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157F1" w14:textId="284A7ED9" w:rsidR="00B47A22" w:rsidRDefault="0034721A" w:rsidP="00E71835">
      <w:pPr>
        <w:pStyle w:val="Kop1"/>
        <w:rPr>
          <w:color w:val="auto"/>
        </w:rPr>
      </w:pPr>
      <w:r>
        <w:rPr>
          <w:noProof/>
        </w:rPr>
        <w:drawing>
          <wp:anchor distT="0" distB="0" distL="114300" distR="114300" simplePos="0" relativeHeight="251663360" behindDoc="0" locked="0" layoutInCell="1" allowOverlap="1" wp14:anchorId="4CF11D54" wp14:editId="5BD6F79C">
            <wp:simplePos x="0" y="0"/>
            <wp:positionH relativeFrom="margin">
              <wp:align>left</wp:align>
            </wp:positionH>
            <wp:positionV relativeFrom="paragraph">
              <wp:posOffset>5739</wp:posOffset>
            </wp:positionV>
            <wp:extent cx="993140" cy="996315"/>
            <wp:effectExtent l="0" t="0" r="0" b="0"/>
            <wp:wrapSquare wrapText="bothSides"/>
            <wp:docPr id="7" name="Afbeelding 7"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descr="Afbeelding met tekst&#10;&#10;Automatisch gegenereerde beschrijving"/>
                    <pic:cNvPicPr/>
                  </pic:nvPicPr>
                  <pic:blipFill>
                    <a:blip r:embed="rId12">
                      <a:extLst>
                        <a:ext uri="{28A0092B-C50C-407E-A947-70E740481C1C}">
                          <a14:useLocalDpi xmlns:a14="http://schemas.microsoft.com/office/drawing/2010/main" val="0"/>
                        </a:ext>
                      </a:extLst>
                    </a:blip>
                    <a:stretch>
                      <a:fillRect/>
                    </a:stretch>
                  </pic:blipFill>
                  <pic:spPr>
                    <a:xfrm>
                      <a:off x="0" y="0"/>
                      <a:ext cx="993140" cy="996315"/>
                    </a:xfrm>
                    <a:prstGeom prst="rect">
                      <a:avLst/>
                    </a:prstGeom>
                  </pic:spPr>
                </pic:pic>
              </a:graphicData>
            </a:graphic>
            <wp14:sizeRelH relativeFrom="margin">
              <wp14:pctWidth>0</wp14:pctWidth>
            </wp14:sizeRelH>
            <wp14:sizeRelV relativeFrom="margin">
              <wp14:pctHeight>0</wp14:pctHeight>
            </wp14:sizeRelV>
          </wp:anchor>
        </w:drawing>
      </w:r>
      <w:r w:rsidR="006800F6" w:rsidRPr="00A33AA0">
        <w:rPr>
          <w:color w:val="auto"/>
        </w:rPr>
        <w:t>Handreiking</w:t>
      </w:r>
      <w:r w:rsidR="00253DC2" w:rsidRPr="00A33AA0">
        <w:rPr>
          <w:color w:val="auto"/>
        </w:rPr>
        <w:t>:</w:t>
      </w:r>
      <w:r w:rsidR="006800F6" w:rsidRPr="00A33AA0">
        <w:rPr>
          <w:color w:val="auto"/>
        </w:rPr>
        <w:t xml:space="preserve"> </w:t>
      </w:r>
      <w:r w:rsidR="00E71835">
        <w:rPr>
          <w:color w:val="auto"/>
        </w:rPr>
        <w:t>examinering keuzedelen</w:t>
      </w:r>
    </w:p>
    <w:p w14:paraId="526856ED" w14:textId="1DEAAA2C" w:rsidR="00E71835" w:rsidRPr="009F1732" w:rsidRDefault="00E71835" w:rsidP="001B0862">
      <w:pPr>
        <w:pStyle w:val="Kop2"/>
        <w:rPr>
          <w:b/>
          <w:lang w:val="nl-NL"/>
        </w:rPr>
      </w:pPr>
      <w:r w:rsidRPr="009F1732">
        <w:rPr>
          <w:b/>
          <w:lang w:val="nl-NL"/>
        </w:rPr>
        <w:t>A. Stappenplan en verantwoording: van keuzedeel tot examenplan</w:t>
      </w:r>
    </w:p>
    <w:p w14:paraId="0A6799F6" w14:textId="77777777" w:rsidR="00253DC2" w:rsidRPr="00A33AA0" w:rsidRDefault="00253DC2" w:rsidP="00B47A22">
      <w:pPr>
        <w:pStyle w:val="Kop2"/>
        <w:rPr>
          <w:color w:val="auto"/>
          <w:lang w:val="nl-NL"/>
        </w:rPr>
        <w:sectPr w:rsidR="00253DC2" w:rsidRPr="00A33AA0" w:rsidSect="0034721A">
          <w:footerReference w:type="default" r:id="rId13"/>
          <w:pgSz w:w="11900" w:h="16840"/>
          <w:pgMar w:top="1843" w:right="1134" w:bottom="1134" w:left="1134" w:header="0" w:footer="0" w:gutter="0"/>
          <w:cols w:space="276"/>
        </w:sectPr>
      </w:pPr>
    </w:p>
    <w:p w14:paraId="269E1859" w14:textId="77777777" w:rsidR="006E52FA" w:rsidRPr="00A33AA0" w:rsidRDefault="006E52FA" w:rsidP="0099110C">
      <w:pPr>
        <w:pStyle w:val="Kop2"/>
        <w:rPr>
          <w:color w:val="auto"/>
          <w:lang w:val="nl-NL"/>
        </w:rPr>
        <w:sectPr w:rsidR="006E52FA" w:rsidRPr="00A33AA0" w:rsidSect="006E52FA">
          <w:type w:val="continuous"/>
          <w:pgSz w:w="11900" w:h="16840" w:code="9"/>
          <w:pgMar w:top="2835" w:right="1134" w:bottom="1134" w:left="1134" w:header="0" w:footer="0" w:gutter="0"/>
          <w:cols w:space="276"/>
        </w:sectPr>
      </w:pPr>
    </w:p>
    <w:p w14:paraId="46BE069B" w14:textId="04658B72" w:rsidR="00B47A22" w:rsidRPr="009F1732" w:rsidRDefault="00E71835" w:rsidP="001B0862">
      <w:pPr>
        <w:pStyle w:val="Kop2"/>
        <w:rPr>
          <w:lang w:val="nl-NL"/>
        </w:rPr>
      </w:pPr>
      <w:r w:rsidRPr="009F1732">
        <w:rPr>
          <w:lang w:val="nl-NL"/>
        </w:rPr>
        <w:t>De crux v</w:t>
      </w:r>
      <w:r w:rsidR="00753B9D" w:rsidRPr="009F1732">
        <w:rPr>
          <w:lang w:val="nl-NL"/>
        </w:rPr>
        <w:t>an</w:t>
      </w:r>
      <w:r w:rsidRPr="009F1732">
        <w:rPr>
          <w:lang w:val="nl-NL"/>
        </w:rPr>
        <w:t xml:space="preserve"> goede examens is het maken van weloverwogen keuzes en het kunnen verantwoorden van deze keuzes. In het mbo </w:t>
      </w:r>
      <w:r w:rsidR="00753B9D" w:rsidRPr="009F1732">
        <w:rPr>
          <w:lang w:val="nl-NL"/>
        </w:rPr>
        <w:t>wordt</w:t>
      </w:r>
      <w:r w:rsidRPr="009F1732">
        <w:rPr>
          <w:lang w:val="nl-NL"/>
        </w:rPr>
        <w:t xml:space="preserve"> een beperkt aantal examenvormen</w:t>
      </w:r>
      <w:r w:rsidR="00753B9D" w:rsidRPr="009F1732">
        <w:rPr>
          <w:lang w:val="nl-NL"/>
        </w:rPr>
        <w:t xml:space="preserve"> gebruikt</w:t>
      </w:r>
      <w:r w:rsidRPr="009F1732">
        <w:rPr>
          <w:lang w:val="nl-NL"/>
        </w:rPr>
        <w:t xml:space="preserve">. Dat is niet voor niets. De inhoud van de kwalificatiedossiers en </w:t>
      </w:r>
      <w:r w:rsidR="00753B9D" w:rsidRPr="009F1732">
        <w:rPr>
          <w:lang w:val="nl-NL"/>
        </w:rPr>
        <w:t xml:space="preserve">van de </w:t>
      </w:r>
      <w:r w:rsidRPr="009F1732">
        <w:rPr>
          <w:lang w:val="nl-NL"/>
        </w:rPr>
        <w:t xml:space="preserve">keuzedelen en de </w:t>
      </w:r>
      <w:r w:rsidR="00216857" w:rsidRPr="009F1732">
        <w:rPr>
          <w:lang w:val="nl-NL"/>
        </w:rPr>
        <w:t xml:space="preserve">beroepsgerichtheid </w:t>
      </w:r>
      <w:r w:rsidRPr="009F1732">
        <w:rPr>
          <w:lang w:val="nl-NL"/>
        </w:rPr>
        <w:t xml:space="preserve">van het mbo-onderwijs maken dat niet alle examenvormen geschikt zijn. Voorop staat dat met  examinering op een betrouwbare en valide manier </w:t>
      </w:r>
      <w:r w:rsidR="00753B9D" w:rsidRPr="009F1732">
        <w:rPr>
          <w:lang w:val="nl-NL"/>
        </w:rPr>
        <w:t xml:space="preserve">wordt bepaald </w:t>
      </w:r>
      <w:r w:rsidRPr="009F1732">
        <w:rPr>
          <w:lang w:val="nl-NL"/>
        </w:rPr>
        <w:t>of de student over de gevraagde (mix van) vakkennis, houding en/of vaardigheden beschikt.</w:t>
      </w:r>
    </w:p>
    <w:p w14:paraId="72F96033" w14:textId="77777777" w:rsidR="00E71835" w:rsidRPr="009F1732" w:rsidRDefault="00E71835" w:rsidP="001B0862">
      <w:pPr>
        <w:pStyle w:val="Kop2"/>
        <w:rPr>
          <w:b/>
          <w:lang w:val="nl-NL"/>
        </w:rPr>
      </w:pPr>
    </w:p>
    <w:p w14:paraId="6DFAA2FC" w14:textId="77777777" w:rsidR="00AB675A" w:rsidRPr="00AB675A" w:rsidRDefault="00AB675A" w:rsidP="00AB675A">
      <w:pPr>
        <w:rPr>
          <w:b/>
        </w:rPr>
      </w:pPr>
      <w:r w:rsidRPr="00AB675A">
        <w:rPr>
          <w:b/>
        </w:rPr>
        <w:t>Landelijke afspraken</w:t>
      </w:r>
    </w:p>
    <w:p w14:paraId="434BA278" w14:textId="41EDD48D" w:rsidR="00AB675A" w:rsidRPr="00AB675A" w:rsidRDefault="00AB675A" w:rsidP="00AB675A">
      <w:r w:rsidRPr="00AB675A">
        <w:t xml:space="preserve">In de </w:t>
      </w:r>
      <w:hyperlink r:id="rId14" w:history="1">
        <w:r w:rsidR="0078707F" w:rsidRPr="0078707F">
          <w:rPr>
            <w:rStyle w:val="Hyperlink"/>
          </w:rPr>
          <w:t>afspraken valide exameninstrumenten 2022</w:t>
        </w:r>
      </w:hyperlink>
      <w:r w:rsidR="0078707F">
        <w:t xml:space="preserve"> </w:t>
      </w:r>
      <w:r w:rsidRPr="00AB675A">
        <w:t xml:space="preserve">hebben mbo-scholen met elkaar en OCW afgesproken in principe examens in te kopen. Een overzicht van in te kopen keuzedelen vindt u </w:t>
      </w:r>
      <w:hyperlink r:id="rId15" w:history="1">
        <w:r w:rsidRPr="001C2AB3">
          <w:rPr>
            <w:rStyle w:val="Hyperlink"/>
          </w:rPr>
          <w:t>hier</w:t>
        </w:r>
      </w:hyperlink>
      <w:r w:rsidRPr="00AB675A">
        <w:t xml:space="preserve">. Echter, voor een groot aantal keuzedelen bestaat nog geen in te kopen examen. In dat geval construeert een school zelf examens. Ook daarvoor hebben mbo-scholen gezamenlijk afspraken gemaakt. De collectieve afspraken voor construeren en vaststellen van examens vindt u op de </w:t>
      </w:r>
      <w:hyperlink r:id="rId16" w:history="1">
        <w:r w:rsidRPr="00EC5A8A">
          <w:rPr>
            <w:rStyle w:val="Hyperlink"/>
          </w:rPr>
          <w:t>website van de MBO Raad</w:t>
        </w:r>
      </w:hyperlink>
      <w:r w:rsidRPr="00AB675A">
        <w:t xml:space="preserve">. Om scholen en examenleveranciers te ondersteunen bij het construeren van examens zijn handreikingen ontwikkeld. </w:t>
      </w:r>
    </w:p>
    <w:p w14:paraId="7C7EE8DF" w14:textId="77777777" w:rsidR="00AB675A" w:rsidRDefault="00AB675A" w:rsidP="00E71835">
      <w:pPr>
        <w:rPr>
          <w:rFonts w:cs="Arial"/>
          <w:b/>
          <w:szCs w:val="18"/>
        </w:rPr>
      </w:pPr>
    </w:p>
    <w:p w14:paraId="100AB782" w14:textId="148990A6" w:rsidR="00E71835" w:rsidRPr="00E71835" w:rsidRDefault="00E71835" w:rsidP="00E71835">
      <w:pPr>
        <w:rPr>
          <w:rFonts w:cs="Arial"/>
          <w:b/>
          <w:szCs w:val="18"/>
        </w:rPr>
      </w:pPr>
      <w:r w:rsidRPr="00E71835">
        <w:rPr>
          <w:rFonts w:cs="Arial"/>
          <w:b/>
          <w:szCs w:val="18"/>
        </w:rPr>
        <w:t>Waarvoor is dit stappenplan bruikbaar?</w:t>
      </w:r>
    </w:p>
    <w:p w14:paraId="062EB53F" w14:textId="7D792CB7" w:rsidR="00E71835" w:rsidRPr="001B0862" w:rsidRDefault="00E71835" w:rsidP="001B0862">
      <w:r w:rsidRPr="001B0862">
        <w:t xml:space="preserve">Dit document </w:t>
      </w:r>
      <w:r w:rsidR="00FA6AAC">
        <w:t>is te gebruiken</w:t>
      </w:r>
      <w:r w:rsidRPr="001B0862">
        <w:t xml:space="preserve"> bij het </w:t>
      </w:r>
      <w:r w:rsidR="00FA6AAC">
        <w:t xml:space="preserve">maken </w:t>
      </w:r>
      <w:r w:rsidRPr="001B0862">
        <w:t xml:space="preserve">van een weloverwogen beslissing voor een examenvorm passend bij het keuzedeel. Het ondersteunt bij het beantwoorden van de vraag: welke examenvorm is passend voor dit keuzedeel en is bovendien uitvoerbaar? Het document </w:t>
      </w:r>
      <w:r w:rsidR="00FA6AAC">
        <w:t>maakt</w:t>
      </w:r>
      <w:r w:rsidRPr="001B0862">
        <w:t xml:space="preserve"> ook bij het verantwoorden van de gemaakte keuzes</w:t>
      </w:r>
      <w:r w:rsidR="00FA6AAC">
        <w:t xml:space="preserve"> mogelijk</w:t>
      </w:r>
      <w:r w:rsidRPr="001B0862">
        <w:t>. Dit keuzeproces is overigens hetzelfde bij het basis- en profieldeel van de kwalificatiedossiers</w:t>
      </w:r>
      <w:r w:rsidR="00FA6AAC">
        <w:t>.</w:t>
      </w:r>
      <w:r w:rsidRPr="001B0862">
        <w:t xml:space="preserve"> </w:t>
      </w:r>
      <w:r w:rsidR="00FA6AAC">
        <w:t>Deze handreiking</w:t>
      </w:r>
      <w:r w:rsidRPr="001B0862">
        <w:t xml:space="preserve"> kan daarbij ook behulpzaam zijn.</w:t>
      </w:r>
    </w:p>
    <w:p w14:paraId="48EBDC25" w14:textId="77777777" w:rsidR="00E71835" w:rsidRPr="001B0862" w:rsidRDefault="00E71835" w:rsidP="001B0862"/>
    <w:p w14:paraId="447FA69F" w14:textId="3F9F9EE1" w:rsidR="00FA6AAC" w:rsidRPr="00754328" w:rsidRDefault="00FA6AAC" w:rsidP="001B0862">
      <w:pPr>
        <w:rPr>
          <w:b/>
        </w:rPr>
      </w:pPr>
      <w:r w:rsidRPr="00754328">
        <w:rPr>
          <w:b/>
        </w:rPr>
        <w:t>Hoe is dit stappenplan te gebruiken?</w:t>
      </w:r>
    </w:p>
    <w:p w14:paraId="1B69625E" w14:textId="3DFB42FB" w:rsidR="00E71835" w:rsidRPr="001B0862" w:rsidRDefault="00E71835" w:rsidP="001B0862">
      <w:r w:rsidRPr="001B0862">
        <w:t xml:space="preserve">Het document is onderdeel van een set </w:t>
      </w:r>
      <w:r w:rsidR="00FA6AAC">
        <w:t>a</w:t>
      </w:r>
      <w:r w:rsidRPr="001B0862">
        <w:t>an handreikingen voor het ontwikkelen van examens (voor keuzedelen):</w:t>
      </w:r>
    </w:p>
    <w:p w14:paraId="34EF6B58" w14:textId="77777777" w:rsidR="00E71835" w:rsidRPr="0067742F" w:rsidRDefault="00E71835" w:rsidP="001B0862">
      <w:pPr>
        <w:pStyle w:val="Kop3"/>
        <w:numPr>
          <w:ilvl w:val="0"/>
          <w:numId w:val="9"/>
        </w:numPr>
        <w:rPr>
          <w:rFonts w:eastAsia="Times"/>
        </w:rPr>
      </w:pPr>
      <w:r w:rsidRPr="0067742F">
        <w:rPr>
          <w:rFonts w:eastAsia="Times"/>
        </w:rPr>
        <w:t>Stappenplan en verantwoordingsdocument: van keuzedeel tot examenplan</w:t>
      </w:r>
    </w:p>
    <w:p w14:paraId="5FF5D57A" w14:textId="47BDF5CD" w:rsidR="00E71835" w:rsidRPr="0067742F" w:rsidRDefault="00E71835" w:rsidP="001B0862">
      <w:pPr>
        <w:pStyle w:val="Kop3"/>
        <w:numPr>
          <w:ilvl w:val="0"/>
          <w:numId w:val="9"/>
        </w:numPr>
        <w:rPr>
          <w:rFonts w:eastAsia="Times"/>
        </w:rPr>
      </w:pPr>
      <w:r w:rsidRPr="0067742F">
        <w:rPr>
          <w:rFonts w:eastAsia="Times"/>
        </w:rPr>
        <w:t>Raamwerk</w:t>
      </w:r>
      <w:r w:rsidR="0088108A">
        <w:rPr>
          <w:rFonts w:eastAsia="Times"/>
        </w:rPr>
        <w:t>en</w:t>
      </w:r>
      <w:r w:rsidRPr="0067742F">
        <w:rPr>
          <w:rFonts w:eastAsia="Times"/>
        </w:rPr>
        <w:t xml:space="preserve"> exameninstrumenten</w:t>
      </w:r>
    </w:p>
    <w:p w14:paraId="3590766B" w14:textId="44312291" w:rsidR="001B0862" w:rsidRDefault="00E71835" w:rsidP="001B0862">
      <w:pPr>
        <w:pStyle w:val="Kop3"/>
        <w:numPr>
          <w:ilvl w:val="0"/>
          <w:numId w:val="9"/>
        </w:numPr>
        <w:rPr>
          <w:rFonts w:eastAsia="Times"/>
        </w:rPr>
      </w:pPr>
      <w:r w:rsidRPr="0067742F">
        <w:rPr>
          <w:rFonts w:eastAsia="Times"/>
        </w:rPr>
        <w:t xml:space="preserve">Naslagwerk examenvormen </w:t>
      </w:r>
      <w:r w:rsidR="00E80514">
        <w:rPr>
          <w:rFonts w:eastAsia="Times"/>
        </w:rPr>
        <w:t>mbo</w:t>
      </w:r>
    </w:p>
    <w:p w14:paraId="650D6A1A" w14:textId="62DAA0AB" w:rsidR="008414AD" w:rsidRPr="0034721A" w:rsidRDefault="005D5FB6" w:rsidP="008414AD">
      <w:pPr>
        <w:pStyle w:val="Kop3"/>
        <w:numPr>
          <w:ilvl w:val="0"/>
          <w:numId w:val="9"/>
        </w:numPr>
        <w:rPr>
          <w:rFonts w:eastAsia="Times"/>
        </w:rPr>
      </w:pPr>
      <w:r>
        <w:t>Dilemma’s &amp; oplossingen examineren keuzedelen</w:t>
      </w:r>
    </w:p>
    <w:tbl>
      <w:tblPr>
        <w:tblpPr w:leftFromText="141" w:rightFromText="141"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856"/>
      </w:tblGrid>
      <w:tr w:rsidR="00E71835" w:rsidRPr="00A33AA0" w14:paraId="1D0F8B75" w14:textId="77777777" w:rsidTr="009D361F">
        <w:trPr>
          <w:trHeight w:val="57"/>
        </w:trPr>
        <w:tc>
          <w:tcPr>
            <w:tcW w:w="1701" w:type="dxa"/>
            <w:shd w:val="clear" w:color="auto" w:fill="009999"/>
          </w:tcPr>
          <w:p w14:paraId="47D229CE" w14:textId="77777777" w:rsidR="00E71835" w:rsidRPr="00A33AA0" w:rsidRDefault="00E71835" w:rsidP="00E71835">
            <w:pPr>
              <w:rPr>
                <w:b/>
                <w:color w:val="auto"/>
              </w:rPr>
            </w:pPr>
            <w:r w:rsidRPr="00A33AA0">
              <w:rPr>
                <w:b/>
                <w:color w:val="auto"/>
              </w:rPr>
              <w:t>Thema</w:t>
            </w:r>
          </w:p>
        </w:tc>
        <w:tc>
          <w:tcPr>
            <w:tcW w:w="2856" w:type="dxa"/>
            <w:shd w:val="clear" w:color="auto" w:fill="009999"/>
          </w:tcPr>
          <w:p w14:paraId="649AADEF" w14:textId="77777777" w:rsidR="00E71835" w:rsidRPr="00A33AA0" w:rsidRDefault="00E71835" w:rsidP="00E71835">
            <w:pPr>
              <w:pStyle w:val="Kop3"/>
              <w:rPr>
                <w:b/>
                <w:bCs w:val="0"/>
                <w:color w:val="auto"/>
                <w:szCs w:val="18"/>
              </w:rPr>
            </w:pPr>
            <w:r w:rsidRPr="00A33AA0">
              <w:rPr>
                <w:b/>
                <w:bCs w:val="0"/>
                <w:color w:val="auto"/>
                <w:szCs w:val="18"/>
              </w:rPr>
              <w:t>Keuzedelen</w:t>
            </w:r>
          </w:p>
        </w:tc>
      </w:tr>
      <w:tr w:rsidR="00E71835" w:rsidRPr="00A33AA0" w14:paraId="5A763315" w14:textId="77777777" w:rsidTr="00E71835">
        <w:trPr>
          <w:trHeight w:val="57"/>
        </w:trPr>
        <w:tc>
          <w:tcPr>
            <w:tcW w:w="1701" w:type="dxa"/>
            <w:shd w:val="clear" w:color="auto" w:fill="auto"/>
          </w:tcPr>
          <w:p w14:paraId="7865D4FA" w14:textId="77777777" w:rsidR="00E71835" w:rsidRPr="00A33AA0" w:rsidRDefault="00E71835" w:rsidP="00E71835">
            <w:pPr>
              <w:rPr>
                <w:color w:val="auto"/>
              </w:rPr>
            </w:pPr>
            <w:r w:rsidRPr="00A33AA0">
              <w:rPr>
                <w:color w:val="auto"/>
              </w:rPr>
              <w:t>Datum publicatie</w:t>
            </w:r>
          </w:p>
        </w:tc>
        <w:tc>
          <w:tcPr>
            <w:tcW w:w="2856" w:type="dxa"/>
            <w:shd w:val="clear" w:color="auto" w:fill="auto"/>
          </w:tcPr>
          <w:p w14:paraId="75A873FA" w14:textId="24D5E9E2" w:rsidR="00E71835" w:rsidRPr="00A33AA0" w:rsidRDefault="009D361F" w:rsidP="000D2C86">
            <w:pPr>
              <w:rPr>
                <w:color w:val="auto"/>
              </w:rPr>
            </w:pPr>
            <w:r>
              <w:rPr>
                <w:color w:val="auto"/>
              </w:rPr>
              <w:t>september</w:t>
            </w:r>
            <w:r w:rsidR="00E71835">
              <w:rPr>
                <w:color w:val="auto"/>
              </w:rPr>
              <w:t xml:space="preserve"> </w:t>
            </w:r>
            <w:r w:rsidR="00E71835" w:rsidRPr="00A33AA0">
              <w:rPr>
                <w:color w:val="auto"/>
              </w:rPr>
              <w:t>20</w:t>
            </w:r>
            <w:r>
              <w:rPr>
                <w:color w:val="auto"/>
              </w:rPr>
              <w:t>21</w:t>
            </w:r>
            <w:r w:rsidR="00EC5A8A">
              <w:rPr>
                <w:color w:val="auto"/>
              </w:rPr>
              <w:t>, update juli</w:t>
            </w:r>
            <w:r w:rsidR="00FF57B6">
              <w:rPr>
                <w:color w:val="auto"/>
              </w:rPr>
              <w:t xml:space="preserve"> 2023</w:t>
            </w:r>
          </w:p>
        </w:tc>
      </w:tr>
      <w:tr w:rsidR="00E71835" w:rsidRPr="00A33AA0" w14:paraId="6EA3CE00" w14:textId="77777777" w:rsidTr="00E71835">
        <w:trPr>
          <w:trHeight w:val="57"/>
        </w:trPr>
        <w:tc>
          <w:tcPr>
            <w:tcW w:w="1701" w:type="dxa"/>
            <w:shd w:val="clear" w:color="auto" w:fill="auto"/>
          </w:tcPr>
          <w:p w14:paraId="039290D0" w14:textId="77777777" w:rsidR="00E71835" w:rsidRPr="00A33AA0" w:rsidRDefault="00E71835" w:rsidP="00E71835">
            <w:pPr>
              <w:rPr>
                <w:color w:val="auto"/>
              </w:rPr>
            </w:pPr>
            <w:r w:rsidRPr="00A33AA0">
              <w:rPr>
                <w:color w:val="auto"/>
              </w:rPr>
              <w:t>Versie</w:t>
            </w:r>
          </w:p>
        </w:tc>
        <w:tc>
          <w:tcPr>
            <w:tcW w:w="2856" w:type="dxa"/>
            <w:shd w:val="clear" w:color="auto" w:fill="auto"/>
          </w:tcPr>
          <w:p w14:paraId="28CA296C" w14:textId="53F25D92" w:rsidR="00E71835" w:rsidRPr="00A33AA0" w:rsidRDefault="00E71835" w:rsidP="00E71835">
            <w:pPr>
              <w:rPr>
                <w:color w:val="auto"/>
              </w:rPr>
            </w:pPr>
            <w:r w:rsidRPr="00A33AA0">
              <w:rPr>
                <w:color w:val="auto"/>
              </w:rPr>
              <w:t>1.</w:t>
            </w:r>
            <w:r w:rsidR="0078707F">
              <w:rPr>
                <w:color w:val="auto"/>
              </w:rPr>
              <w:t>3</w:t>
            </w:r>
          </w:p>
        </w:tc>
      </w:tr>
      <w:tr w:rsidR="00E71835" w:rsidRPr="00A33AA0" w14:paraId="2B7862EE" w14:textId="77777777" w:rsidTr="00E71835">
        <w:trPr>
          <w:trHeight w:val="57"/>
        </w:trPr>
        <w:tc>
          <w:tcPr>
            <w:tcW w:w="1701" w:type="dxa"/>
            <w:shd w:val="clear" w:color="auto" w:fill="auto"/>
          </w:tcPr>
          <w:p w14:paraId="1D22D7EE" w14:textId="77777777" w:rsidR="00E71835" w:rsidRPr="00A33AA0" w:rsidRDefault="00E71835" w:rsidP="00E71835">
            <w:pPr>
              <w:rPr>
                <w:color w:val="auto"/>
              </w:rPr>
            </w:pPr>
            <w:r w:rsidRPr="00A33AA0">
              <w:rPr>
                <w:color w:val="auto"/>
              </w:rPr>
              <w:t>Omschrijving</w:t>
            </w:r>
          </w:p>
        </w:tc>
        <w:tc>
          <w:tcPr>
            <w:tcW w:w="2856" w:type="dxa"/>
            <w:shd w:val="clear" w:color="auto" w:fill="auto"/>
          </w:tcPr>
          <w:p w14:paraId="5CC277BD" w14:textId="55B3F77B" w:rsidR="00E71835" w:rsidRPr="00A33AA0" w:rsidRDefault="00E71835" w:rsidP="00E71835">
            <w:pPr>
              <w:rPr>
                <w:color w:val="auto"/>
              </w:rPr>
            </w:pPr>
            <w:r>
              <w:rPr>
                <w:color w:val="auto"/>
              </w:rPr>
              <w:t xml:space="preserve">Stappenplan om voor </w:t>
            </w:r>
            <w:r w:rsidR="00D4195F">
              <w:rPr>
                <w:color w:val="auto"/>
              </w:rPr>
              <w:t xml:space="preserve">een </w:t>
            </w:r>
            <w:r>
              <w:rPr>
                <w:color w:val="auto"/>
              </w:rPr>
              <w:t xml:space="preserve">keuzedeel een passende en uitvoerbare examenvorm te kiezen. </w:t>
            </w:r>
          </w:p>
        </w:tc>
      </w:tr>
      <w:tr w:rsidR="00AB675A" w:rsidRPr="00A33AA0" w14:paraId="57ECF65F" w14:textId="77777777" w:rsidTr="00E71835">
        <w:trPr>
          <w:trHeight w:val="57"/>
        </w:trPr>
        <w:tc>
          <w:tcPr>
            <w:tcW w:w="1701" w:type="dxa"/>
            <w:shd w:val="clear" w:color="auto" w:fill="auto"/>
          </w:tcPr>
          <w:p w14:paraId="74B132D3" w14:textId="04C8FF74" w:rsidR="00AB675A" w:rsidRPr="00A33AA0" w:rsidRDefault="00AB675A" w:rsidP="00E71835">
            <w:pPr>
              <w:rPr>
                <w:color w:val="auto"/>
              </w:rPr>
            </w:pPr>
            <w:r>
              <w:rPr>
                <w:color w:val="auto"/>
              </w:rPr>
              <w:t>Versiebeheer</w:t>
            </w:r>
          </w:p>
        </w:tc>
        <w:tc>
          <w:tcPr>
            <w:tcW w:w="2856" w:type="dxa"/>
            <w:shd w:val="clear" w:color="auto" w:fill="auto"/>
          </w:tcPr>
          <w:p w14:paraId="4CF7C27C" w14:textId="7771514C" w:rsidR="00AB675A" w:rsidRDefault="00AB675A" w:rsidP="00E71835">
            <w:pPr>
              <w:rPr>
                <w:color w:val="auto"/>
              </w:rPr>
            </w:pPr>
            <w:r>
              <w:rPr>
                <w:color w:val="auto"/>
              </w:rPr>
              <w:t>Toegevoegd landelijke afspraken.</w:t>
            </w:r>
          </w:p>
        </w:tc>
      </w:tr>
      <w:tr w:rsidR="00E71835" w:rsidRPr="00A33AA0" w14:paraId="45B424BB" w14:textId="77777777" w:rsidTr="00E71835">
        <w:trPr>
          <w:trHeight w:val="57"/>
        </w:trPr>
        <w:tc>
          <w:tcPr>
            <w:tcW w:w="1701" w:type="dxa"/>
            <w:shd w:val="clear" w:color="auto" w:fill="auto"/>
          </w:tcPr>
          <w:p w14:paraId="44781310" w14:textId="77777777" w:rsidR="00E71835" w:rsidRPr="00A33AA0" w:rsidRDefault="00E71835" w:rsidP="00E71835">
            <w:pPr>
              <w:rPr>
                <w:color w:val="auto"/>
              </w:rPr>
            </w:pPr>
            <w:r w:rsidRPr="00A33AA0">
              <w:rPr>
                <w:color w:val="auto"/>
              </w:rPr>
              <w:t>Eigenaar</w:t>
            </w:r>
          </w:p>
        </w:tc>
        <w:tc>
          <w:tcPr>
            <w:tcW w:w="2856" w:type="dxa"/>
            <w:shd w:val="clear" w:color="auto" w:fill="auto"/>
          </w:tcPr>
          <w:p w14:paraId="4D80150B" w14:textId="59175799" w:rsidR="00E71835" w:rsidRPr="00A33AA0" w:rsidRDefault="00E71835" w:rsidP="00EF4359">
            <w:pPr>
              <w:rPr>
                <w:color w:val="auto"/>
              </w:rPr>
            </w:pPr>
            <w:r>
              <w:rPr>
                <w:color w:val="auto"/>
              </w:rPr>
              <w:t>MBO Raad</w:t>
            </w:r>
            <w:r w:rsidR="00754328">
              <w:rPr>
                <w:color w:val="auto"/>
              </w:rPr>
              <w:t>, Servicepunt IHKS</w:t>
            </w:r>
          </w:p>
        </w:tc>
      </w:tr>
      <w:tr w:rsidR="00E71835" w:rsidRPr="00A33AA0" w14:paraId="09751A43" w14:textId="77777777" w:rsidTr="00E71835">
        <w:trPr>
          <w:trHeight w:val="57"/>
        </w:trPr>
        <w:tc>
          <w:tcPr>
            <w:tcW w:w="1701" w:type="dxa"/>
            <w:shd w:val="clear" w:color="auto" w:fill="auto"/>
          </w:tcPr>
          <w:p w14:paraId="2AF1FCB1" w14:textId="77777777" w:rsidR="00E71835" w:rsidRPr="00A33AA0" w:rsidRDefault="00E71835" w:rsidP="00E71835">
            <w:pPr>
              <w:rPr>
                <w:color w:val="auto"/>
              </w:rPr>
            </w:pPr>
            <w:r w:rsidRPr="00A33AA0">
              <w:rPr>
                <w:color w:val="auto"/>
              </w:rPr>
              <w:t>Werkgroep/</w:t>
            </w:r>
          </w:p>
          <w:p w14:paraId="2077D537" w14:textId="77777777" w:rsidR="00E71835" w:rsidRPr="00A33AA0" w:rsidRDefault="00E71835" w:rsidP="00E71835">
            <w:pPr>
              <w:rPr>
                <w:color w:val="auto"/>
              </w:rPr>
            </w:pPr>
            <w:r w:rsidRPr="00A33AA0">
              <w:rPr>
                <w:color w:val="auto"/>
              </w:rPr>
              <w:t>betrokkenen</w:t>
            </w:r>
          </w:p>
        </w:tc>
        <w:tc>
          <w:tcPr>
            <w:tcW w:w="2856" w:type="dxa"/>
            <w:shd w:val="clear" w:color="auto" w:fill="auto"/>
          </w:tcPr>
          <w:p w14:paraId="42C531DF" w14:textId="3A3D47F2" w:rsidR="00E71835" w:rsidRDefault="00E71835" w:rsidP="00E71835">
            <w:pPr>
              <w:rPr>
                <w:color w:val="auto"/>
              </w:rPr>
            </w:pPr>
            <w:r>
              <w:rPr>
                <w:color w:val="auto"/>
              </w:rPr>
              <w:t xml:space="preserve">Ontwikkeld door CINOP, </w:t>
            </w:r>
            <w:r w:rsidRPr="00E71835">
              <w:rPr>
                <w:color w:val="auto"/>
              </w:rPr>
              <w:t xml:space="preserve">met betrokkenheid van IVA Onderwijs, Bureau ICE, het Servicepunt Examinering en Cito. </w:t>
            </w:r>
            <w:r>
              <w:rPr>
                <w:color w:val="auto"/>
              </w:rPr>
              <w:t>Input en feedback van deelnemers aan verschillende workshops en internetconsultatie</w:t>
            </w:r>
            <w:r w:rsidRPr="00A33AA0">
              <w:rPr>
                <w:color w:val="auto"/>
              </w:rPr>
              <w:t xml:space="preserve"> </w:t>
            </w:r>
            <w:r>
              <w:rPr>
                <w:color w:val="auto"/>
              </w:rPr>
              <w:t>in periode juli-september 2016</w:t>
            </w:r>
          </w:p>
          <w:p w14:paraId="7004F698" w14:textId="312A9A51" w:rsidR="00E71835" w:rsidRPr="00A33AA0" w:rsidRDefault="00E71835" w:rsidP="00E71835">
            <w:pPr>
              <w:rPr>
                <w:color w:val="auto"/>
              </w:rPr>
            </w:pPr>
            <w:r w:rsidRPr="00E71835">
              <w:rPr>
                <w:color w:val="auto"/>
              </w:rPr>
              <w:t>Speciale dank aan ROC van Amsterdam en Flevoland voor het leggen van de basis voor de vijf raamwerken voor examenvormen.</w:t>
            </w:r>
          </w:p>
        </w:tc>
      </w:tr>
      <w:tr w:rsidR="00E71835" w:rsidRPr="00A33AA0" w14:paraId="63D97C6D" w14:textId="77777777" w:rsidTr="00E71835">
        <w:trPr>
          <w:trHeight w:val="57"/>
        </w:trPr>
        <w:tc>
          <w:tcPr>
            <w:tcW w:w="1701" w:type="dxa"/>
            <w:shd w:val="clear" w:color="auto" w:fill="auto"/>
          </w:tcPr>
          <w:p w14:paraId="6C7D2553" w14:textId="77777777" w:rsidR="00E71835" w:rsidRPr="00A33AA0" w:rsidRDefault="00E71835" w:rsidP="00E71835">
            <w:pPr>
              <w:rPr>
                <w:color w:val="auto"/>
              </w:rPr>
            </w:pPr>
            <w:r w:rsidRPr="00A33AA0">
              <w:rPr>
                <w:color w:val="auto"/>
              </w:rPr>
              <w:t xml:space="preserve">Contact </w:t>
            </w:r>
          </w:p>
        </w:tc>
        <w:tc>
          <w:tcPr>
            <w:tcW w:w="2856" w:type="dxa"/>
            <w:shd w:val="clear" w:color="auto" w:fill="auto"/>
          </w:tcPr>
          <w:p w14:paraId="180DC8B5" w14:textId="15E424DB" w:rsidR="00E71835" w:rsidRPr="00A33AA0" w:rsidRDefault="00000000" w:rsidP="00E71835">
            <w:pPr>
              <w:rPr>
                <w:color w:val="auto"/>
              </w:rPr>
            </w:pPr>
            <w:hyperlink r:id="rId17" w:history="1">
              <w:r w:rsidR="00AE0570" w:rsidRPr="00760007">
                <w:rPr>
                  <w:rStyle w:val="Hyperlink"/>
                </w:rPr>
                <w:t>info@kennispuntmbo.nl</w:t>
              </w:r>
            </w:hyperlink>
            <w:r w:rsidR="00E71835">
              <w:rPr>
                <w:rStyle w:val="Hyperlink"/>
                <w:color w:val="auto"/>
              </w:rPr>
              <w:t xml:space="preserve"> </w:t>
            </w:r>
            <w:r w:rsidR="00E71835" w:rsidRPr="00A33AA0">
              <w:rPr>
                <w:color w:val="auto"/>
              </w:rPr>
              <w:t xml:space="preserve"> </w:t>
            </w:r>
          </w:p>
        </w:tc>
      </w:tr>
    </w:tbl>
    <w:p w14:paraId="7F33B5DB" w14:textId="77777777" w:rsidR="008414AD" w:rsidRDefault="008414AD" w:rsidP="008414AD">
      <w:pPr>
        <w:rPr>
          <w:szCs w:val="18"/>
        </w:rPr>
      </w:pPr>
    </w:p>
    <w:p w14:paraId="1EA90ECC" w14:textId="482D9294" w:rsidR="00E71835" w:rsidRDefault="00E71835" w:rsidP="008414AD">
      <w:pPr>
        <w:rPr>
          <w:szCs w:val="18"/>
        </w:rPr>
        <w:sectPr w:rsidR="00E71835" w:rsidSect="00E71835">
          <w:type w:val="continuous"/>
          <w:pgSz w:w="11900" w:h="16840" w:code="9"/>
          <w:pgMar w:top="2835" w:right="1134" w:bottom="709" w:left="1134" w:header="0" w:footer="0" w:gutter="0"/>
          <w:cols w:num="2" w:space="276"/>
        </w:sectPr>
      </w:pPr>
    </w:p>
    <w:p w14:paraId="3468CB03" w14:textId="6805617B" w:rsidR="00E71835" w:rsidRPr="00754328" w:rsidRDefault="00E71835" w:rsidP="00754328">
      <w:pPr>
        <w:pStyle w:val="Kop2"/>
        <w:rPr>
          <w:b/>
        </w:rPr>
      </w:pPr>
      <w:r w:rsidRPr="00754328">
        <w:rPr>
          <w:b/>
        </w:rPr>
        <w:lastRenderedPageBreak/>
        <w:t>Stappenplan van keuzedeel tot examenplan</w:t>
      </w:r>
    </w:p>
    <w:p w14:paraId="334102F0" w14:textId="77777777" w:rsidR="00E71835" w:rsidRPr="00216857" w:rsidRDefault="00E71835" w:rsidP="00E71835">
      <w:pPr>
        <w:rPr>
          <w:rFonts w:cs="Arial"/>
          <w:b/>
          <w:sz w:val="24"/>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5524"/>
        <w:gridCol w:w="4536"/>
      </w:tblGrid>
      <w:tr w:rsidR="00216857" w:rsidRPr="00216857" w14:paraId="7545FDDC" w14:textId="77777777" w:rsidTr="009D361F">
        <w:tc>
          <w:tcPr>
            <w:tcW w:w="10060" w:type="dxa"/>
            <w:gridSpan w:val="2"/>
            <w:shd w:val="clear" w:color="auto" w:fill="009999"/>
          </w:tcPr>
          <w:p w14:paraId="601A8AA6" w14:textId="77777777" w:rsidR="00E71835" w:rsidRPr="009F1732" w:rsidRDefault="00E71835" w:rsidP="00754328">
            <w:pPr>
              <w:pStyle w:val="Kop2"/>
              <w:rPr>
                <w:b/>
                <w:lang w:val="nl-NL"/>
              </w:rPr>
            </w:pPr>
            <w:r w:rsidRPr="009F1732">
              <w:rPr>
                <w:rFonts w:eastAsia="Times"/>
                <w:b/>
                <w:lang w:val="nl-NL"/>
              </w:rPr>
              <w:t>Stap 1: Bekijk en beschrijf de algemene aspecten van het keuzedeel</w:t>
            </w:r>
          </w:p>
        </w:tc>
      </w:tr>
      <w:tr w:rsidR="00216857" w:rsidRPr="00216857" w14:paraId="4D96D9B9" w14:textId="77777777" w:rsidTr="009D361F">
        <w:tc>
          <w:tcPr>
            <w:tcW w:w="10060" w:type="dxa"/>
            <w:gridSpan w:val="2"/>
            <w:shd w:val="clear" w:color="auto" w:fill="C0C0C0"/>
            <w:tcMar>
              <w:top w:w="85" w:type="dxa"/>
              <w:bottom w:w="85" w:type="dxa"/>
            </w:tcMar>
          </w:tcPr>
          <w:p w14:paraId="1928CEEB" w14:textId="77777777" w:rsidR="00E71835" w:rsidRPr="00216857" w:rsidRDefault="00E71835" w:rsidP="008A4CAD">
            <w:pPr>
              <w:rPr>
                <w:rFonts w:eastAsia="Times"/>
                <w:i/>
              </w:rPr>
            </w:pPr>
            <w:r w:rsidRPr="00216857">
              <w:rPr>
                <w:i/>
              </w:rPr>
              <w:t>Start met het krijgen van een algemeen beeld van het keuzedeel waarvoor u een examen wilt construeren. Wat voor een type keuzedeel is het, wat zijn de belangrijkste kenmerken?</w:t>
            </w:r>
          </w:p>
        </w:tc>
      </w:tr>
      <w:tr w:rsidR="00216857" w:rsidRPr="00216857" w14:paraId="069B8B29" w14:textId="77777777" w:rsidTr="009D361F">
        <w:tc>
          <w:tcPr>
            <w:tcW w:w="5524" w:type="dxa"/>
            <w:shd w:val="clear" w:color="auto" w:fill="C0C0C0"/>
          </w:tcPr>
          <w:p w14:paraId="2F2B6B92" w14:textId="77777777" w:rsidR="00E71835" w:rsidRPr="00216857" w:rsidRDefault="00E71835" w:rsidP="0033748A">
            <w:pPr>
              <w:rPr>
                <w:rFonts w:eastAsia="Times" w:cs="Arial"/>
                <w:szCs w:val="18"/>
              </w:rPr>
            </w:pPr>
            <w:r w:rsidRPr="00216857">
              <w:rPr>
                <w:rFonts w:eastAsia="Times" w:cs="Arial"/>
                <w:b/>
                <w:szCs w:val="18"/>
              </w:rPr>
              <w:t>Hulpvragen stap 1</w:t>
            </w:r>
          </w:p>
        </w:tc>
        <w:tc>
          <w:tcPr>
            <w:tcW w:w="4536" w:type="dxa"/>
            <w:shd w:val="clear" w:color="auto" w:fill="C0C0C0"/>
          </w:tcPr>
          <w:p w14:paraId="2FCA7FF4" w14:textId="77777777" w:rsidR="00E71835" w:rsidRPr="00216857" w:rsidRDefault="00E71835" w:rsidP="0033748A">
            <w:pPr>
              <w:rPr>
                <w:rFonts w:eastAsia="Times" w:cs="Arial"/>
                <w:szCs w:val="18"/>
              </w:rPr>
            </w:pPr>
            <w:r w:rsidRPr="00216857">
              <w:rPr>
                <w:rFonts w:eastAsia="Times" w:cs="Arial"/>
                <w:b/>
                <w:szCs w:val="18"/>
              </w:rPr>
              <w:t>Conclusies stap 1</w:t>
            </w:r>
          </w:p>
        </w:tc>
      </w:tr>
      <w:tr w:rsidR="00216857" w:rsidRPr="00216857" w14:paraId="2C074F29" w14:textId="77777777" w:rsidTr="0033748A">
        <w:trPr>
          <w:trHeight w:val="405"/>
        </w:trPr>
        <w:tc>
          <w:tcPr>
            <w:tcW w:w="5524" w:type="dxa"/>
            <w:vMerge w:val="restart"/>
          </w:tcPr>
          <w:p w14:paraId="18365D5E"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Naam keuzedeel:</w:t>
            </w:r>
          </w:p>
          <w:p w14:paraId="78A89ED6"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Code keuzedeel:</w:t>
            </w:r>
          </w:p>
          <w:p w14:paraId="77E260B7" w14:textId="6695A9E8"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S</w:t>
            </w:r>
            <w:r w:rsidR="00213A75" w:rsidRPr="00216857">
              <w:rPr>
                <w:rFonts w:eastAsia="Times" w:cs="Arial"/>
                <w:color w:val="3C3D3C"/>
                <w:sz w:val="18"/>
                <w:szCs w:val="18"/>
              </w:rPr>
              <w:t>tudiebelastingsuren</w:t>
            </w:r>
            <w:r w:rsidRPr="00216857">
              <w:rPr>
                <w:rFonts w:eastAsia="Times" w:cs="Arial"/>
                <w:color w:val="3C3D3C"/>
                <w:sz w:val="18"/>
                <w:szCs w:val="18"/>
              </w:rPr>
              <w:t>:</w:t>
            </w:r>
          </w:p>
          <w:p w14:paraId="42A538C1"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 xml:space="preserve">Soort keuzedeel (verdiepend, verbredend, gericht op doorstroom of remediërend): </w:t>
            </w:r>
          </w:p>
          <w:p w14:paraId="577F09B8"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Niveau(‘s) waarvoor het keuzedeel bedoeld/ingezet wordt:</w:t>
            </w:r>
          </w:p>
          <w:p w14:paraId="3FA4CE3B"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Leerweg waaraan keuzedeel gekoppeld wordt binnen uw school:</w:t>
            </w:r>
          </w:p>
          <w:p w14:paraId="308886F9"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Welke kerntaken omvat het keuzedeel? (indien van toepassing</w:t>
            </w:r>
            <w:r w:rsidRPr="00216857">
              <w:rPr>
                <w:rStyle w:val="Voetnootmarkering"/>
                <w:rFonts w:eastAsia="Times" w:cs="Arial"/>
                <w:color w:val="3C3D3C"/>
                <w:sz w:val="18"/>
                <w:szCs w:val="18"/>
              </w:rPr>
              <w:footnoteReference w:id="1"/>
            </w:r>
            <w:r w:rsidRPr="00216857">
              <w:rPr>
                <w:rFonts w:eastAsia="Times" w:cs="Arial"/>
                <w:color w:val="3C3D3C"/>
                <w:sz w:val="18"/>
                <w:szCs w:val="18"/>
              </w:rPr>
              <w:t>)</w:t>
            </w:r>
          </w:p>
          <w:p w14:paraId="00AEDA9F"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Zijn er branche- of beroepsvereisten genoemd in het keuzedeel? Zo ja, welke?</w:t>
            </w:r>
          </w:p>
        </w:tc>
        <w:tc>
          <w:tcPr>
            <w:tcW w:w="4536" w:type="dxa"/>
          </w:tcPr>
          <w:p w14:paraId="4F05C946" w14:textId="77777777" w:rsidR="00E71835" w:rsidRPr="00216857" w:rsidRDefault="00E71835" w:rsidP="0033748A">
            <w:pPr>
              <w:rPr>
                <w:rFonts w:cs="Arial"/>
                <w:b/>
                <w:szCs w:val="18"/>
              </w:rPr>
            </w:pPr>
            <w:r w:rsidRPr="00216857">
              <w:rPr>
                <w:rFonts w:eastAsia="Times" w:cs="Arial"/>
                <w:szCs w:val="18"/>
              </w:rPr>
              <w:t>a.</w:t>
            </w:r>
          </w:p>
        </w:tc>
      </w:tr>
      <w:tr w:rsidR="00216857" w:rsidRPr="00216857" w14:paraId="623166BC" w14:textId="77777777" w:rsidTr="0033748A">
        <w:trPr>
          <w:trHeight w:val="405"/>
        </w:trPr>
        <w:tc>
          <w:tcPr>
            <w:tcW w:w="5524" w:type="dxa"/>
            <w:vMerge/>
          </w:tcPr>
          <w:p w14:paraId="2F7496D6"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26CB5966" w14:textId="77777777" w:rsidR="00E71835" w:rsidRPr="00216857" w:rsidRDefault="00E71835" w:rsidP="0033748A">
            <w:pPr>
              <w:rPr>
                <w:rFonts w:eastAsia="Times" w:cs="Arial"/>
                <w:szCs w:val="18"/>
              </w:rPr>
            </w:pPr>
            <w:r w:rsidRPr="00216857">
              <w:rPr>
                <w:rFonts w:eastAsia="Times" w:cs="Arial"/>
                <w:szCs w:val="18"/>
              </w:rPr>
              <w:t>b.</w:t>
            </w:r>
          </w:p>
        </w:tc>
      </w:tr>
      <w:tr w:rsidR="00216857" w:rsidRPr="00216857" w14:paraId="014ABCA5" w14:textId="77777777" w:rsidTr="0033748A">
        <w:trPr>
          <w:trHeight w:val="405"/>
        </w:trPr>
        <w:tc>
          <w:tcPr>
            <w:tcW w:w="5524" w:type="dxa"/>
            <w:vMerge/>
          </w:tcPr>
          <w:p w14:paraId="1C3F1B7B"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3C0E07B7" w14:textId="77777777" w:rsidR="00E71835" w:rsidRPr="00216857" w:rsidRDefault="00E71835" w:rsidP="0033748A">
            <w:pPr>
              <w:rPr>
                <w:rFonts w:eastAsia="Times" w:cs="Arial"/>
                <w:szCs w:val="18"/>
              </w:rPr>
            </w:pPr>
            <w:r w:rsidRPr="00216857">
              <w:rPr>
                <w:rFonts w:eastAsia="Times" w:cs="Arial"/>
                <w:szCs w:val="18"/>
              </w:rPr>
              <w:t>c.</w:t>
            </w:r>
          </w:p>
        </w:tc>
      </w:tr>
      <w:tr w:rsidR="00216857" w:rsidRPr="00216857" w14:paraId="207AF5BE" w14:textId="77777777" w:rsidTr="0033748A">
        <w:trPr>
          <w:trHeight w:val="405"/>
        </w:trPr>
        <w:tc>
          <w:tcPr>
            <w:tcW w:w="5524" w:type="dxa"/>
            <w:vMerge/>
          </w:tcPr>
          <w:p w14:paraId="2B33AC28"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7860466F" w14:textId="77777777" w:rsidR="00E71835" w:rsidRPr="00216857" w:rsidRDefault="00E71835" w:rsidP="0033748A">
            <w:pPr>
              <w:rPr>
                <w:rFonts w:eastAsia="Times" w:cs="Arial"/>
                <w:szCs w:val="18"/>
              </w:rPr>
            </w:pPr>
            <w:r w:rsidRPr="00216857">
              <w:rPr>
                <w:rFonts w:eastAsia="Times" w:cs="Arial"/>
                <w:szCs w:val="18"/>
              </w:rPr>
              <w:t>d.</w:t>
            </w:r>
          </w:p>
        </w:tc>
      </w:tr>
      <w:tr w:rsidR="00216857" w:rsidRPr="00216857" w14:paraId="6CD43AB1" w14:textId="77777777" w:rsidTr="0033748A">
        <w:trPr>
          <w:trHeight w:val="405"/>
        </w:trPr>
        <w:tc>
          <w:tcPr>
            <w:tcW w:w="5524" w:type="dxa"/>
            <w:vMerge/>
          </w:tcPr>
          <w:p w14:paraId="28323AFD"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2A0DC1E5" w14:textId="77777777" w:rsidR="00E71835" w:rsidRPr="00216857" w:rsidRDefault="00E71835" w:rsidP="0033748A">
            <w:pPr>
              <w:rPr>
                <w:rFonts w:eastAsia="Times" w:cs="Arial"/>
                <w:szCs w:val="18"/>
              </w:rPr>
            </w:pPr>
            <w:r w:rsidRPr="00216857">
              <w:rPr>
                <w:rFonts w:eastAsia="Times" w:cs="Arial"/>
                <w:szCs w:val="18"/>
              </w:rPr>
              <w:t>e.</w:t>
            </w:r>
          </w:p>
        </w:tc>
      </w:tr>
      <w:tr w:rsidR="00216857" w:rsidRPr="00216857" w14:paraId="42211FAA" w14:textId="77777777" w:rsidTr="0033748A">
        <w:trPr>
          <w:trHeight w:val="405"/>
        </w:trPr>
        <w:tc>
          <w:tcPr>
            <w:tcW w:w="5524" w:type="dxa"/>
            <w:vMerge/>
          </w:tcPr>
          <w:p w14:paraId="24DC839A"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3AB1629E" w14:textId="77777777" w:rsidR="00E71835" w:rsidRPr="00216857" w:rsidRDefault="00E71835" w:rsidP="0033748A">
            <w:pPr>
              <w:rPr>
                <w:rFonts w:eastAsia="Times" w:cs="Arial"/>
                <w:szCs w:val="18"/>
              </w:rPr>
            </w:pPr>
            <w:r w:rsidRPr="00216857">
              <w:rPr>
                <w:rFonts w:eastAsia="Times" w:cs="Arial"/>
                <w:szCs w:val="18"/>
              </w:rPr>
              <w:t>f.</w:t>
            </w:r>
          </w:p>
        </w:tc>
      </w:tr>
      <w:tr w:rsidR="00216857" w:rsidRPr="00216857" w14:paraId="7ECEF588" w14:textId="77777777" w:rsidTr="0033748A">
        <w:trPr>
          <w:trHeight w:val="405"/>
        </w:trPr>
        <w:tc>
          <w:tcPr>
            <w:tcW w:w="5524" w:type="dxa"/>
            <w:vMerge/>
          </w:tcPr>
          <w:p w14:paraId="0BC8958D"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291DFF11" w14:textId="77777777" w:rsidR="00E71835" w:rsidRPr="00216857" w:rsidRDefault="00E71835" w:rsidP="0033748A">
            <w:pPr>
              <w:rPr>
                <w:rFonts w:eastAsia="Times" w:cs="Arial"/>
                <w:szCs w:val="18"/>
              </w:rPr>
            </w:pPr>
            <w:r w:rsidRPr="00216857">
              <w:rPr>
                <w:rFonts w:eastAsia="Times" w:cs="Arial"/>
                <w:szCs w:val="18"/>
              </w:rPr>
              <w:t>g.</w:t>
            </w:r>
          </w:p>
        </w:tc>
      </w:tr>
      <w:tr w:rsidR="00E71835" w:rsidRPr="00216857" w14:paraId="5413D3B3" w14:textId="77777777" w:rsidTr="0033748A">
        <w:trPr>
          <w:trHeight w:val="405"/>
        </w:trPr>
        <w:tc>
          <w:tcPr>
            <w:tcW w:w="5524" w:type="dxa"/>
            <w:vMerge/>
          </w:tcPr>
          <w:p w14:paraId="64AE51BF" w14:textId="77777777" w:rsidR="00E71835" w:rsidRPr="00216857" w:rsidRDefault="00E71835" w:rsidP="00D502FB">
            <w:pPr>
              <w:pStyle w:val="Lijstalinea"/>
              <w:numPr>
                <w:ilvl w:val="0"/>
                <w:numId w:val="2"/>
              </w:numPr>
              <w:tabs>
                <w:tab w:val="left" w:pos="357"/>
                <w:tab w:val="left" w:pos="714"/>
              </w:tabs>
              <w:spacing w:line="280" w:lineRule="atLeast"/>
              <w:rPr>
                <w:rFonts w:eastAsia="Times" w:cs="Arial"/>
                <w:color w:val="3C3D3C"/>
                <w:sz w:val="18"/>
                <w:szCs w:val="18"/>
              </w:rPr>
            </w:pPr>
          </w:p>
        </w:tc>
        <w:tc>
          <w:tcPr>
            <w:tcW w:w="4536" w:type="dxa"/>
          </w:tcPr>
          <w:p w14:paraId="0E830998" w14:textId="77777777" w:rsidR="00E71835" w:rsidRPr="00216857" w:rsidRDefault="00E71835" w:rsidP="0033748A">
            <w:pPr>
              <w:rPr>
                <w:rFonts w:eastAsia="Times" w:cs="Arial"/>
                <w:szCs w:val="18"/>
              </w:rPr>
            </w:pPr>
            <w:r w:rsidRPr="00216857">
              <w:rPr>
                <w:rFonts w:eastAsia="Times" w:cs="Arial"/>
                <w:szCs w:val="18"/>
              </w:rPr>
              <w:t xml:space="preserve">h. </w:t>
            </w:r>
          </w:p>
        </w:tc>
      </w:tr>
    </w:tbl>
    <w:p w14:paraId="711AEA70" w14:textId="4191AAEA" w:rsidR="00E71835" w:rsidRPr="00216857" w:rsidRDefault="00E71835" w:rsidP="00E71835">
      <w:pPr>
        <w:rPr>
          <w:rFonts w:cs="Arial"/>
          <w:b/>
          <w:sz w:val="24"/>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5524"/>
        <w:gridCol w:w="4536"/>
      </w:tblGrid>
      <w:tr w:rsidR="00216857" w:rsidRPr="00216857" w14:paraId="1F950C9E" w14:textId="77777777" w:rsidTr="009D361F">
        <w:tc>
          <w:tcPr>
            <w:tcW w:w="10060" w:type="dxa"/>
            <w:gridSpan w:val="2"/>
            <w:shd w:val="clear" w:color="auto" w:fill="009999"/>
          </w:tcPr>
          <w:p w14:paraId="30A0B037" w14:textId="77777777" w:rsidR="00E71835" w:rsidRPr="009F1732" w:rsidRDefault="00E71835" w:rsidP="00754328">
            <w:pPr>
              <w:pStyle w:val="Kop2"/>
              <w:rPr>
                <w:b/>
                <w:lang w:val="nl-NL"/>
              </w:rPr>
            </w:pPr>
            <w:r w:rsidRPr="009F1732">
              <w:rPr>
                <w:rFonts w:eastAsia="Times"/>
                <w:b/>
                <w:lang w:val="nl-NL"/>
              </w:rPr>
              <w:t>Stap 2: Bepaal de essentie van het keuzedeel</w:t>
            </w:r>
          </w:p>
        </w:tc>
      </w:tr>
      <w:tr w:rsidR="00216857" w:rsidRPr="00216857" w14:paraId="29E633C3" w14:textId="77777777" w:rsidTr="009D361F">
        <w:tc>
          <w:tcPr>
            <w:tcW w:w="10060" w:type="dxa"/>
            <w:gridSpan w:val="2"/>
            <w:shd w:val="clear" w:color="auto" w:fill="C0C0C0"/>
            <w:tcMar>
              <w:top w:w="85" w:type="dxa"/>
              <w:bottom w:w="85" w:type="dxa"/>
            </w:tcMar>
          </w:tcPr>
          <w:p w14:paraId="3411CCAF" w14:textId="519CFE78" w:rsidR="00E71835" w:rsidRPr="00216857" w:rsidRDefault="00E71835" w:rsidP="00706314">
            <w:pPr>
              <w:rPr>
                <w:rFonts w:eastAsia="Times"/>
                <w:i/>
              </w:rPr>
            </w:pPr>
            <w:r w:rsidRPr="00216857">
              <w:rPr>
                <w:i/>
              </w:rPr>
              <w:t>Bij het examineren van een keuzedeel is het niet altijd moge</w:t>
            </w:r>
            <w:r w:rsidR="000D5D7C">
              <w:rPr>
                <w:i/>
              </w:rPr>
              <w:t xml:space="preserve">lijk 100% te beoordelen, </w:t>
            </w:r>
            <w:r w:rsidR="00706314">
              <w:rPr>
                <w:i/>
              </w:rPr>
              <w:t xml:space="preserve">maar </w:t>
            </w:r>
            <w:r w:rsidR="000D5D7C">
              <w:rPr>
                <w:i/>
              </w:rPr>
              <w:t>zal</w:t>
            </w:r>
            <w:r w:rsidR="00706314">
              <w:rPr>
                <w:i/>
              </w:rPr>
              <w:t xml:space="preserve"> u</w:t>
            </w:r>
            <w:r w:rsidRPr="00216857">
              <w:rPr>
                <w:i/>
              </w:rPr>
              <w:t xml:space="preserve"> keuzes</w:t>
            </w:r>
            <w:r w:rsidR="000D5D7C">
              <w:rPr>
                <w:i/>
              </w:rPr>
              <w:t xml:space="preserve"> moeten</w:t>
            </w:r>
            <w:r w:rsidRPr="00216857">
              <w:rPr>
                <w:i/>
              </w:rPr>
              <w:t xml:space="preserve"> maken </w:t>
            </w:r>
            <w:r w:rsidR="00213A75" w:rsidRPr="00216857">
              <w:rPr>
                <w:rFonts w:eastAsia="Times"/>
                <w:i/>
              </w:rPr>
              <w:t>over</w:t>
            </w:r>
            <w:r w:rsidRPr="00216857">
              <w:rPr>
                <w:i/>
              </w:rPr>
              <w:t xml:space="preserve"> de </w:t>
            </w:r>
            <w:r w:rsidR="000D5D7C">
              <w:rPr>
                <w:i/>
              </w:rPr>
              <w:t>te examineren delen</w:t>
            </w:r>
            <w:r w:rsidRPr="00216857">
              <w:rPr>
                <w:i/>
              </w:rPr>
              <w:t xml:space="preserve"> van het keuzedeel..  </w:t>
            </w:r>
          </w:p>
        </w:tc>
      </w:tr>
      <w:tr w:rsidR="00216857" w:rsidRPr="00216857" w14:paraId="485F2481" w14:textId="77777777" w:rsidTr="009D361F">
        <w:tc>
          <w:tcPr>
            <w:tcW w:w="5524" w:type="dxa"/>
            <w:shd w:val="clear" w:color="auto" w:fill="C0C0C0"/>
          </w:tcPr>
          <w:p w14:paraId="7F5C7FAD" w14:textId="77777777" w:rsidR="00E71835" w:rsidRPr="00216857" w:rsidRDefault="00E71835" w:rsidP="0033748A">
            <w:pPr>
              <w:rPr>
                <w:rFonts w:eastAsia="Times" w:cs="Arial"/>
                <w:b/>
                <w:szCs w:val="18"/>
              </w:rPr>
            </w:pPr>
            <w:r w:rsidRPr="00216857">
              <w:rPr>
                <w:rFonts w:eastAsia="Times" w:cs="Arial"/>
                <w:b/>
                <w:szCs w:val="18"/>
              </w:rPr>
              <w:t>Hulpvragen stap 2</w:t>
            </w:r>
          </w:p>
        </w:tc>
        <w:tc>
          <w:tcPr>
            <w:tcW w:w="4536" w:type="dxa"/>
            <w:shd w:val="clear" w:color="auto" w:fill="C0C0C0"/>
          </w:tcPr>
          <w:p w14:paraId="1A9B06C3" w14:textId="77777777" w:rsidR="00E71835" w:rsidRPr="00216857" w:rsidRDefault="00E71835" w:rsidP="0033748A">
            <w:pPr>
              <w:rPr>
                <w:rFonts w:cs="Arial"/>
                <w:b/>
                <w:szCs w:val="18"/>
              </w:rPr>
            </w:pPr>
            <w:r w:rsidRPr="00216857">
              <w:rPr>
                <w:rFonts w:eastAsia="Times" w:cs="Arial"/>
                <w:b/>
                <w:szCs w:val="18"/>
              </w:rPr>
              <w:t>Conclusies en onderbouwing stap 2</w:t>
            </w:r>
          </w:p>
        </w:tc>
      </w:tr>
      <w:tr w:rsidR="00216857" w:rsidRPr="00216857" w14:paraId="0315D13E" w14:textId="77777777" w:rsidTr="0033748A">
        <w:tc>
          <w:tcPr>
            <w:tcW w:w="5524" w:type="dxa"/>
            <w:vMerge w:val="restart"/>
          </w:tcPr>
          <w:p w14:paraId="05085583"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Lees in de toelichting in het keuzedeel wat de aanleiding / bedoeling van dit keuzedeel is geweest.</w:t>
            </w:r>
          </w:p>
          <w:p w14:paraId="2BC5449A"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 xml:space="preserve">Welke werkwoorden in het keuzedeel geven de essentie weer? </w:t>
            </w:r>
          </w:p>
          <w:p w14:paraId="49E5A2C2"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Wat zou een student die dit keuzedeel goed ‘beheerst’ bij uitstek moeten kunnen/weten/doen?</w:t>
            </w:r>
          </w:p>
          <w:p w14:paraId="09A1CC04"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Wat is de verhouding tussen de vakkennis, houding en/of vaardigheid? Waar ligt het zwaartepunt?</w:t>
            </w:r>
          </w:p>
          <w:p w14:paraId="1F1C5945"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Wat is ‘hiërarchische’ verhouding tussen de vakkennis, houding en/of vaardigheid? Valt aan de uitoefening van het werkproces op te maken of  de student over de genoemde kennis/vaardigheid beschikt?</w:t>
            </w:r>
          </w:p>
          <w:p w14:paraId="1D997F2A"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r w:rsidRPr="00216857">
              <w:rPr>
                <w:rFonts w:eastAsia="Times" w:cs="Arial"/>
                <w:color w:val="3C3D3C"/>
                <w:sz w:val="18"/>
                <w:szCs w:val="18"/>
              </w:rPr>
              <w:t xml:space="preserve">Vraag eventueel betrokkenen wat voor hun de essentie van het keuzedeel is (medewerkers onderwijs, beroepenveld, inhoudsdeskundigen, eventueel studenten). </w:t>
            </w:r>
          </w:p>
        </w:tc>
        <w:tc>
          <w:tcPr>
            <w:tcW w:w="4536" w:type="dxa"/>
          </w:tcPr>
          <w:p w14:paraId="24B03298" w14:textId="77777777" w:rsidR="00E71835" w:rsidRPr="00216857" w:rsidRDefault="00E71835" w:rsidP="0033748A">
            <w:pPr>
              <w:widowControl w:val="0"/>
              <w:rPr>
                <w:rFonts w:eastAsia="Calibri" w:cs="Arial"/>
                <w:szCs w:val="18"/>
              </w:rPr>
            </w:pPr>
            <w:r w:rsidRPr="00216857">
              <w:rPr>
                <w:rFonts w:eastAsia="Calibri" w:cs="Arial"/>
                <w:szCs w:val="18"/>
              </w:rPr>
              <w:t>Conclusie: De essentie van het keuzedeel is:</w:t>
            </w:r>
          </w:p>
          <w:sdt>
            <w:sdtPr>
              <w:rPr>
                <w:rFonts w:eastAsia="Calibri" w:cs="Arial"/>
                <w:szCs w:val="18"/>
              </w:rPr>
              <w:id w:val="-1186828670"/>
              <w:placeholder>
                <w:docPart w:val="4074090447334C6789AE0DD517048272"/>
              </w:placeholder>
            </w:sdtPr>
            <w:sdtContent>
              <w:p w14:paraId="1691BDE0" w14:textId="77777777" w:rsidR="00E71835" w:rsidRPr="00216857" w:rsidRDefault="00E71835" w:rsidP="0033748A">
                <w:pPr>
                  <w:widowControl w:val="0"/>
                  <w:rPr>
                    <w:rFonts w:eastAsia="Calibri" w:cs="Arial"/>
                    <w:szCs w:val="18"/>
                  </w:rPr>
                </w:pPr>
                <w:r w:rsidRPr="00216857">
                  <w:rPr>
                    <w:rFonts w:eastAsia="Calibri" w:cs="Arial"/>
                    <w:szCs w:val="18"/>
                  </w:rPr>
                  <w:t>……</w:t>
                </w:r>
              </w:p>
            </w:sdtContent>
          </w:sdt>
          <w:p w14:paraId="702DE6E1" w14:textId="77777777" w:rsidR="00E71835" w:rsidRPr="00216857" w:rsidRDefault="00E71835" w:rsidP="0033748A">
            <w:pPr>
              <w:widowControl w:val="0"/>
              <w:rPr>
                <w:rFonts w:cs="Arial"/>
                <w:b/>
                <w:szCs w:val="18"/>
              </w:rPr>
            </w:pPr>
          </w:p>
          <w:p w14:paraId="2BFF41E5" w14:textId="77777777" w:rsidR="00E71835" w:rsidRPr="00216857" w:rsidRDefault="00E71835" w:rsidP="0033748A">
            <w:pPr>
              <w:widowControl w:val="0"/>
              <w:rPr>
                <w:rFonts w:cs="Arial"/>
                <w:b/>
                <w:szCs w:val="18"/>
              </w:rPr>
            </w:pPr>
          </w:p>
          <w:p w14:paraId="7A8FC747" w14:textId="77777777" w:rsidR="00E71835" w:rsidRPr="00216857" w:rsidRDefault="00E71835" w:rsidP="0033748A">
            <w:pPr>
              <w:widowControl w:val="0"/>
              <w:rPr>
                <w:rFonts w:cs="Arial"/>
                <w:b/>
                <w:szCs w:val="18"/>
              </w:rPr>
            </w:pPr>
          </w:p>
          <w:p w14:paraId="78DCEDDE" w14:textId="77777777" w:rsidR="00E71835" w:rsidRPr="00216857" w:rsidRDefault="00E71835" w:rsidP="0033748A">
            <w:pPr>
              <w:widowControl w:val="0"/>
              <w:rPr>
                <w:rFonts w:cs="Arial"/>
                <w:b/>
                <w:szCs w:val="18"/>
              </w:rPr>
            </w:pPr>
          </w:p>
          <w:p w14:paraId="4E9E603F" w14:textId="77777777" w:rsidR="00E71835" w:rsidRPr="00216857" w:rsidRDefault="00E71835" w:rsidP="0033748A">
            <w:pPr>
              <w:widowControl w:val="0"/>
              <w:rPr>
                <w:rFonts w:cs="Arial"/>
                <w:b/>
                <w:szCs w:val="18"/>
              </w:rPr>
            </w:pPr>
          </w:p>
          <w:p w14:paraId="2CDF41CE" w14:textId="77777777" w:rsidR="00E71835" w:rsidRPr="00216857" w:rsidRDefault="00E71835" w:rsidP="0033748A">
            <w:pPr>
              <w:widowControl w:val="0"/>
              <w:rPr>
                <w:rFonts w:cs="Arial"/>
                <w:b/>
                <w:szCs w:val="18"/>
              </w:rPr>
            </w:pPr>
          </w:p>
          <w:p w14:paraId="0BEC4B6A" w14:textId="77777777" w:rsidR="00E71835" w:rsidRPr="00216857" w:rsidRDefault="00E71835" w:rsidP="0033748A">
            <w:pPr>
              <w:widowControl w:val="0"/>
              <w:rPr>
                <w:rFonts w:cs="Arial"/>
                <w:b/>
                <w:szCs w:val="18"/>
              </w:rPr>
            </w:pPr>
          </w:p>
        </w:tc>
      </w:tr>
      <w:tr w:rsidR="00E71835" w:rsidRPr="00216857" w14:paraId="6360FC47" w14:textId="77777777" w:rsidTr="00D430F7">
        <w:trPr>
          <w:trHeight w:val="1564"/>
        </w:trPr>
        <w:tc>
          <w:tcPr>
            <w:tcW w:w="5524" w:type="dxa"/>
            <w:vMerge/>
          </w:tcPr>
          <w:p w14:paraId="7708DFAF"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 w:val="18"/>
                <w:szCs w:val="18"/>
              </w:rPr>
            </w:pPr>
          </w:p>
        </w:tc>
        <w:tc>
          <w:tcPr>
            <w:tcW w:w="4536" w:type="dxa"/>
          </w:tcPr>
          <w:p w14:paraId="2A7A2434" w14:textId="77777777" w:rsidR="00E71835" w:rsidRPr="00216857" w:rsidRDefault="00E71835" w:rsidP="0033748A">
            <w:pPr>
              <w:widowControl w:val="0"/>
              <w:rPr>
                <w:rFonts w:eastAsia="Calibri" w:cs="Arial"/>
                <w:szCs w:val="18"/>
              </w:rPr>
            </w:pPr>
            <w:r w:rsidRPr="00216857">
              <w:rPr>
                <w:rFonts w:eastAsia="Calibri" w:cs="Arial"/>
                <w:szCs w:val="18"/>
              </w:rPr>
              <w:t>Onderbouwing: de volgende mensen hebben we betrokken bij het bepalen van de essentie:</w:t>
            </w:r>
          </w:p>
          <w:sdt>
            <w:sdtPr>
              <w:rPr>
                <w:rFonts w:eastAsia="Calibri" w:cs="Arial"/>
                <w:szCs w:val="18"/>
              </w:rPr>
              <w:id w:val="-1777395115"/>
              <w:placeholder>
                <w:docPart w:val="4074090447334C6789AE0DD517048272"/>
              </w:placeholder>
            </w:sdtPr>
            <w:sdtContent>
              <w:p w14:paraId="2ACBB163" w14:textId="77777777" w:rsidR="00E71835" w:rsidRPr="00216857" w:rsidRDefault="00E71835" w:rsidP="0033748A">
                <w:pPr>
                  <w:widowControl w:val="0"/>
                  <w:rPr>
                    <w:rFonts w:eastAsia="Calibri" w:cs="Arial"/>
                    <w:szCs w:val="18"/>
                  </w:rPr>
                </w:pPr>
                <w:r w:rsidRPr="00216857">
                  <w:rPr>
                    <w:rFonts w:eastAsia="Calibri" w:cs="Arial"/>
                    <w:szCs w:val="18"/>
                  </w:rPr>
                  <w:t>……</w:t>
                </w:r>
              </w:p>
            </w:sdtContent>
          </w:sdt>
        </w:tc>
      </w:tr>
    </w:tbl>
    <w:p w14:paraId="1ABB1D6A" w14:textId="7B070AF2" w:rsidR="00E71835" w:rsidRPr="00216857" w:rsidRDefault="00E71835" w:rsidP="00E71835">
      <w:pPr>
        <w:rPr>
          <w:rFonts w:cs="Arial"/>
          <w:b/>
          <w:sz w:val="24"/>
        </w:rPr>
      </w:pPr>
    </w:p>
    <w:p w14:paraId="583BE644" w14:textId="26E37AFE" w:rsidR="00E71835" w:rsidRDefault="00E71835" w:rsidP="00E71835">
      <w:pPr>
        <w:rPr>
          <w:rFonts w:cs="Arial"/>
          <w:b/>
          <w:sz w:val="24"/>
        </w:rPr>
      </w:pPr>
    </w:p>
    <w:p w14:paraId="7FF23836" w14:textId="77777777" w:rsidR="00433C2D" w:rsidRPr="00216857" w:rsidRDefault="00433C2D" w:rsidP="00E71835">
      <w:pPr>
        <w:rPr>
          <w:rFonts w:cs="Arial"/>
          <w:b/>
          <w:sz w:val="24"/>
        </w:rPr>
      </w:pPr>
    </w:p>
    <w:p w14:paraId="34F55D2B" w14:textId="77777777" w:rsidR="00D430F7" w:rsidRPr="00216857" w:rsidRDefault="00D430F7" w:rsidP="00E71835">
      <w:pPr>
        <w:rPr>
          <w:rFonts w:cs="Arial"/>
          <w:b/>
          <w:sz w:val="24"/>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5524"/>
        <w:gridCol w:w="4536"/>
      </w:tblGrid>
      <w:tr w:rsidR="00216857" w:rsidRPr="00216857" w14:paraId="7B46EA33" w14:textId="77777777" w:rsidTr="009D361F">
        <w:tc>
          <w:tcPr>
            <w:tcW w:w="10060" w:type="dxa"/>
            <w:gridSpan w:val="2"/>
            <w:shd w:val="clear" w:color="auto" w:fill="009999"/>
          </w:tcPr>
          <w:p w14:paraId="17643B62" w14:textId="08F635BF" w:rsidR="00E71835" w:rsidRPr="009F1732" w:rsidRDefault="00E71835" w:rsidP="00754328">
            <w:pPr>
              <w:pStyle w:val="Kop2"/>
              <w:rPr>
                <w:b/>
                <w:lang w:val="nl-NL"/>
              </w:rPr>
            </w:pPr>
            <w:r w:rsidRPr="009F1732">
              <w:rPr>
                <w:lang w:val="nl-NL"/>
              </w:rPr>
              <w:lastRenderedPageBreak/>
              <w:br w:type="page"/>
            </w:r>
            <w:r w:rsidRPr="009F1732">
              <w:rPr>
                <w:rFonts w:eastAsia="Times"/>
                <w:b/>
                <w:iCs w:val="0"/>
                <w:lang w:val="nl-NL"/>
              </w:rPr>
              <w:t>Stap 3: Beschrijf globaal wat beoorde</w:t>
            </w:r>
            <w:r w:rsidR="00ED78F4" w:rsidRPr="009F1732">
              <w:rPr>
                <w:rFonts w:eastAsia="Times"/>
                <w:b/>
                <w:iCs w:val="0"/>
                <w:lang w:val="nl-NL"/>
              </w:rPr>
              <w:t>e</w:t>
            </w:r>
            <w:r w:rsidRPr="009F1732">
              <w:rPr>
                <w:rFonts w:eastAsia="Times"/>
                <w:b/>
                <w:iCs w:val="0"/>
                <w:lang w:val="nl-NL"/>
              </w:rPr>
              <w:t>l</w:t>
            </w:r>
            <w:r w:rsidR="00ED78F4" w:rsidRPr="009F1732">
              <w:rPr>
                <w:rFonts w:eastAsia="Times"/>
                <w:b/>
                <w:iCs w:val="0"/>
                <w:lang w:val="nl-NL"/>
              </w:rPr>
              <w:t>d wordt</w:t>
            </w:r>
          </w:p>
        </w:tc>
      </w:tr>
      <w:tr w:rsidR="00216857" w:rsidRPr="00216857" w14:paraId="3F05735F" w14:textId="77777777" w:rsidTr="009D361F">
        <w:tc>
          <w:tcPr>
            <w:tcW w:w="10060" w:type="dxa"/>
            <w:gridSpan w:val="2"/>
            <w:shd w:val="clear" w:color="auto" w:fill="C0C0C0"/>
            <w:tcMar>
              <w:top w:w="85" w:type="dxa"/>
              <w:bottom w:w="85" w:type="dxa"/>
            </w:tcMar>
          </w:tcPr>
          <w:p w14:paraId="6A93B14B" w14:textId="1851ECF4" w:rsidR="00E71835" w:rsidRPr="00216857" w:rsidRDefault="00ED78F4" w:rsidP="00ED78F4">
            <w:pPr>
              <w:rPr>
                <w:rFonts w:eastAsia="Times" w:cs="Arial"/>
                <w:i/>
                <w:szCs w:val="18"/>
              </w:rPr>
            </w:pPr>
            <w:r w:rsidRPr="00216857">
              <w:rPr>
                <w:rFonts w:eastAsia="Times" w:cs="Arial"/>
                <w:i/>
                <w:szCs w:val="18"/>
              </w:rPr>
              <w:t>D</w:t>
            </w:r>
            <w:r w:rsidR="00E71835" w:rsidRPr="00216857">
              <w:rPr>
                <w:rFonts w:eastAsia="Times" w:cs="Arial"/>
                <w:i/>
                <w:szCs w:val="18"/>
              </w:rPr>
              <w:t>e essentie van het keuzedeel</w:t>
            </w:r>
            <w:r w:rsidRPr="00216857">
              <w:rPr>
                <w:rFonts w:eastAsia="Times" w:cs="Arial"/>
                <w:i/>
                <w:szCs w:val="18"/>
              </w:rPr>
              <w:t xml:space="preserve"> is</w:t>
            </w:r>
            <w:r w:rsidR="00E71835" w:rsidRPr="00216857">
              <w:rPr>
                <w:rFonts w:eastAsia="Times" w:cs="Arial"/>
                <w:i/>
                <w:szCs w:val="18"/>
              </w:rPr>
              <w:t xml:space="preserve"> bepaald. Op basis </w:t>
            </w:r>
            <w:r w:rsidRPr="00216857">
              <w:rPr>
                <w:rFonts w:eastAsia="Times" w:cs="Arial"/>
                <w:i/>
                <w:szCs w:val="18"/>
              </w:rPr>
              <w:t xml:space="preserve">hiervan </w:t>
            </w:r>
            <w:r w:rsidR="00E71835" w:rsidRPr="00216857">
              <w:rPr>
                <w:rFonts w:eastAsia="Times" w:cs="Arial"/>
                <w:i/>
                <w:szCs w:val="18"/>
              </w:rPr>
              <w:t xml:space="preserve">herleidt u wat in het examen </w:t>
            </w:r>
            <w:r w:rsidRPr="00216857">
              <w:rPr>
                <w:rFonts w:eastAsia="Times" w:cs="Arial"/>
                <w:i/>
                <w:szCs w:val="18"/>
              </w:rPr>
              <w:t>b</w:t>
            </w:r>
            <w:r w:rsidR="00E71835" w:rsidRPr="00216857">
              <w:rPr>
                <w:rFonts w:eastAsia="Times" w:cs="Arial"/>
                <w:i/>
                <w:szCs w:val="18"/>
              </w:rPr>
              <w:t>eoorde</w:t>
            </w:r>
            <w:r w:rsidRPr="00216857">
              <w:rPr>
                <w:rFonts w:eastAsia="Times" w:cs="Arial"/>
                <w:i/>
                <w:szCs w:val="18"/>
              </w:rPr>
              <w:t>e</w:t>
            </w:r>
            <w:r w:rsidR="00E71835" w:rsidRPr="00216857">
              <w:rPr>
                <w:rFonts w:eastAsia="Times" w:cs="Arial"/>
                <w:i/>
                <w:szCs w:val="18"/>
              </w:rPr>
              <w:t>l</w:t>
            </w:r>
            <w:r w:rsidRPr="00216857">
              <w:rPr>
                <w:rFonts w:eastAsia="Times" w:cs="Arial"/>
                <w:i/>
                <w:szCs w:val="18"/>
              </w:rPr>
              <w:t>d gaat worden</w:t>
            </w:r>
            <w:r w:rsidR="00E71835" w:rsidRPr="00216857">
              <w:rPr>
                <w:rFonts w:eastAsia="Times" w:cs="Arial"/>
                <w:i/>
                <w:szCs w:val="18"/>
              </w:rPr>
              <w:t xml:space="preserve">. Wilt u bijvoorbeeld alleen een product beoordelen of ook de wijze waarop de examenkandidaat het product tot stand heeft gebracht? </w:t>
            </w:r>
            <w:r w:rsidRPr="00216857">
              <w:rPr>
                <w:rFonts w:eastAsia="Times" w:cs="Arial"/>
                <w:i/>
                <w:szCs w:val="18"/>
              </w:rPr>
              <w:t>B</w:t>
            </w:r>
            <w:r w:rsidR="00E71835" w:rsidRPr="00216857">
              <w:rPr>
                <w:rFonts w:eastAsia="Times" w:cs="Arial"/>
                <w:i/>
                <w:szCs w:val="18"/>
              </w:rPr>
              <w:t xml:space="preserve">eschrijft hier welke beoordelingsaspecten u terug wilt zien in het examen. </w:t>
            </w:r>
          </w:p>
        </w:tc>
      </w:tr>
      <w:tr w:rsidR="00216857" w:rsidRPr="00216857" w14:paraId="6E6B4964" w14:textId="77777777" w:rsidTr="009D361F">
        <w:tc>
          <w:tcPr>
            <w:tcW w:w="5524" w:type="dxa"/>
            <w:shd w:val="clear" w:color="auto" w:fill="C0C0C0"/>
          </w:tcPr>
          <w:p w14:paraId="4F27D748" w14:textId="77777777" w:rsidR="00E71835" w:rsidRPr="00216857" w:rsidRDefault="00E71835" w:rsidP="0033748A">
            <w:pPr>
              <w:rPr>
                <w:rFonts w:eastAsia="Times" w:cs="Arial"/>
                <w:szCs w:val="18"/>
              </w:rPr>
            </w:pPr>
            <w:r w:rsidRPr="00216857">
              <w:rPr>
                <w:rFonts w:eastAsia="Times" w:cs="Arial"/>
                <w:b/>
                <w:szCs w:val="18"/>
              </w:rPr>
              <w:t>Hulpvragen stap 3</w:t>
            </w:r>
          </w:p>
        </w:tc>
        <w:tc>
          <w:tcPr>
            <w:tcW w:w="4536" w:type="dxa"/>
            <w:shd w:val="clear" w:color="auto" w:fill="C0C0C0"/>
          </w:tcPr>
          <w:p w14:paraId="467AC1D8" w14:textId="77777777" w:rsidR="00E71835" w:rsidRPr="00216857" w:rsidRDefault="00E71835" w:rsidP="0033748A">
            <w:pPr>
              <w:rPr>
                <w:rFonts w:eastAsia="Times" w:cs="Arial"/>
                <w:b/>
                <w:szCs w:val="18"/>
              </w:rPr>
            </w:pPr>
            <w:r w:rsidRPr="00216857">
              <w:rPr>
                <w:rFonts w:eastAsia="Times" w:cs="Arial"/>
                <w:b/>
                <w:szCs w:val="18"/>
              </w:rPr>
              <w:t>De onderstaande beoordelingsaspecten geven de essentie van het keuzedeel weer</w:t>
            </w:r>
          </w:p>
        </w:tc>
      </w:tr>
      <w:tr w:rsidR="00216857" w:rsidRPr="00216857" w14:paraId="6C307BCC" w14:textId="77777777" w:rsidTr="0033748A">
        <w:trPr>
          <w:trHeight w:val="4005"/>
        </w:trPr>
        <w:tc>
          <w:tcPr>
            <w:tcW w:w="5524" w:type="dxa"/>
          </w:tcPr>
          <w:p w14:paraId="24EB7DF0" w14:textId="64B72A3E" w:rsidR="00E71835" w:rsidRPr="00216857" w:rsidRDefault="00E71835" w:rsidP="0033748A">
            <w:pPr>
              <w:rPr>
                <w:rFonts w:eastAsia="Times" w:cs="Arial"/>
                <w:szCs w:val="18"/>
              </w:rPr>
            </w:pPr>
            <w:r w:rsidRPr="00216857">
              <w:rPr>
                <w:rFonts w:eastAsia="Times" w:cs="Arial"/>
                <w:szCs w:val="18"/>
              </w:rPr>
              <w:t xml:space="preserve">Wat zou een student die dit keuzedeel gevolgd heeft moeten laten zien of </w:t>
            </w:r>
            <w:r w:rsidR="00ED78F4" w:rsidRPr="00216857">
              <w:rPr>
                <w:rFonts w:eastAsia="Times" w:cs="Arial"/>
                <w:szCs w:val="18"/>
              </w:rPr>
              <w:t xml:space="preserve">laten </w:t>
            </w:r>
            <w:r w:rsidRPr="00216857">
              <w:rPr>
                <w:rFonts w:eastAsia="Times" w:cs="Arial"/>
                <w:szCs w:val="18"/>
              </w:rPr>
              <w:t xml:space="preserve">blijken in gedrag, houding, handelingen of </w:t>
            </w:r>
            <w:r w:rsidR="00ED78F4" w:rsidRPr="00216857">
              <w:rPr>
                <w:rFonts w:eastAsia="Times" w:cs="Arial"/>
                <w:szCs w:val="18"/>
              </w:rPr>
              <w:t xml:space="preserve">in </w:t>
            </w:r>
            <w:r w:rsidRPr="00216857">
              <w:rPr>
                <w:rFonts w:eastAsia="Times" w:cs="Arial"/>
                <w:szCs w:val="18"/>
              </w:rPr>
              <w:t>producten en andere resultaten?</w:t>
            </w:r>
          </w:p>
          <w:p w14:paraId="794B165C" w14:textId="77777777" w:rsidR="00E71835" w:rsidRPr="00216857" w:rsidRDefault="00E71835" w:rsidP="0033748A">
            <w:pPr>
              <w:rPr>
                <w:rFonts w:eastAsia="Times" w:cs="Arial"/>
                <w:szCs w:val="18"/>
              </w:rPr>
            </w:pPr>
          </w:p>
          <w:p w14:paraId="50A5ADC6" w14:textId="667D2DB1" w:rsidR="00E71835" w:rsidRPr="00216857" w:rsidRDefault="00E71835" w:rsidP="0033748A">
            <w:pPr>
              <w:rPr>
                <w:rFonts w:eastAsia="Times" w:cs="Arial"/>
                <w:szCs w:val="18"/>
              </w:rPr>
            </w:pPr>
            <w:r w:rsidRPr="00216857">
              <w:rPr>
                <w:rFonts w:eastAsia="Times" w:cs="Arial"/>
                <w:szCs w:val="18"/>
              </w:rPr>
              <w:t>Formuleer algemene aspecten waar de student op  beoorde</w:t>
            </w:r>
            <w:r w:rsidR="00ED78F4" w:rsidRPr="00216857">
              <w:rPr>
                <w:rFonts w:eastAsia="Times" w:cs="Arial"/>
                <w:szCs w:val="18"/>
              </w:rPr>
              <w:t>e</w:t>
            </w:r>
            <w:r w:rsidRPr="00216857">
              <w:rPr>
                <w:rFonts w:eastAsia="Times" w:cs="Arial"/>
                <w:szCs w:val="18"/>
              </w:rPr>
              <w:t>l</w:t>
            </w:r>
            <w:r w:rsidR="00ED78F4" w:rsidRPr="00216857">
              <w:rPr>
                <w:rFonts w:eastAsia="Times" w:cs="Arial"/>
                <w:szCs w:val="18"/>
              </w:rPr>
              <w:t>d wordt</w:t>
            </w:r>
            <w:r w:rsidR="0030703E" w:rsidRPr="00216857">
              <w:rPr>
                <w:rFonts w:eastAsia="Times" w:cs="Arial"/>
                <w:szCs w:val="18"/>
              </w:rPr>
              <w:t>,</w:t>
            </w:r>
            <w:r w:rsidRPr="00216857">
              <w:rPr>
                <w:rFonts w:eastAsia="Times" w:cs="Arial"/>
                <w:szCs w:val="18"/>
              </w:rPr>
              <w:t xml:space="preserve"> passend bij de essentie van het keuzedeel. Deze beoordelingsaspecten worden afgeleid van de betreffende vakkennis en vaardigheden en/of de omschrijving, het resultaat en gedrag uit de betreffende kerntaken en werkprocessen.</w:t>
            </w:r>
          </w:p>
          <w:p w14:paraId="7F086390" w14:textId="77777777" w:rsidR="00E71835" w:rsidRPr="00216857" w:rsidRDefault="00E71835" w:rsidP="0033748A">
            <w:pPr>
              <w:rPr>
                <w:rFonts w:eastAsia="Times" w:cs="Arial"/>
                <w:szCs w:val="18"/>
              </w:rPr>
            </w:pPr>
          </w:p>
          <w:p w14:paraId="6203E37D" w14:textId="77777777" w:rsidR="00E71835" w:rsidRPr="00216857" w:rsidRDefault="00E71835" w:rsidP="0033748A">
            <w:pPr>
              <w:rPr>
                <w:rFonts w:eastAsia="Times" w:cs="Arial"/>
                <w:szCs w:val="18"/>
              </w:rPr>
            </w:pPr>
            <w:r w:rsidRPr="00216857">
              <w:rPr>
                <w:rFonts w:eastAsia="Times" w:cs="Arial"/>
                <w:szCs w:val="18"/>
              </w:rPr>
              <w:t>N.B. Deze beoordelingsaspecten worden bij de latere uitwerking van het exameninstrument vertaald in concrete beoordelingscriteria.</w:t>
            </w:r>
          </w:p>
          <w:p w14:paraId="7FE074F5" w14:textId="3DB84A37" w:rsidR="00D430F7" w:rsidRPr="00216857" w:rsidRDefault="00D430F7" w:rsidP="0033748A">
            <w:pPr>
              <w:rPr>
                <w:rFonts w:eastAsia="Times" w:cs="Arial"/>
                <w:szCs w:val="18"/>
              </w:rPr>
            </w:pPr>
          </w:p>
        </w:tc>
        <w:tc>
          <w:tcPr>
            <w:tcW w:w="4536" w:type="dxa"/>
          </w:tcPr>
          <w:p w14:paraId="60F3DFB3" w14:textId="77777777" w:rsidR="00E71835" w:rsidRPr="00216857" w:rsidRDefault="00E71835" w:rsidP="00D502FB">
            <w:pPr>
              <w:pStyle w:val="Lijstalinea"/>
              <w:numPr>
                <w:ilvl w:val="0"/>
                <w:numId w:val="7"/>
              </w:numPr>
              <w:tabs>
                <w:tab w:val="left" w:pos="357"/>
                <w:tab w:val="left" w:pos="714"/>
              </w:tabs>
              <w:spacing w:line="280" w:lineRule="atLeast"/>
              <w:rPr>
                <w:rFonts w:cs="Arial"/>
                <w:color w:val="3C3D3C"/>
                <w:sz w:val="18"/>
                <w:szCs w:val="18"/>
              </w:rPr>
            </w:pPr>
            <w:r w:rsidRPr="00216857">
              <w:rPr>
                <w:rFonts w:cs="Arial"/>
                <w:color w:val="3C3D3C"/>
                <w:sz w:val="18"/>
                <w:szCs w:val="18"/>
              </w:rPr>
              <w:t>…</w:t>
            </w:r>
          </w:p>
          <w:p w14:paraId="06D9CA3F" w14:textId="77777777" w:rsidR="00E71835" w:rsidRPr="00216857" w:rsidRDefault="00E71835" w:rsidP="0033748A">
            <w:pPr>
              <w:rPr>
                <w:rFonts w:cs="Arial"/>
                <w:szCs w:val="18"/>
              </w:rPr>
            </w:pPr>
          </w:p>
        </w:tc>
      </w:tr>
    </w:tbl>
    <w:p w14:paraId="1B0A21B2" w14:textId="05482362" w:rsidR="00D430F7" w:rsidRPr="00216857" w:rsidRDefault="00D430F7" w:rsidP="00E71835">
      <w:pPr>
        <w:rPr>
          <w:rFonts w:cs="Arial"/>
          <w:szCs w:val="18"/>
        </w:rPr>
      </w:pPr>
    </w:p>
    <w:p w14:paraId="3B820D44" w14:textId="77777777" w:rsidR="00D430F7" w:rsidRPr="00216857" w:rsidRDefault="00D430F7">
      <w:pPr>
        <w:spacing w:line="240" w:lineRule="auto"/>
        <w:rPr>
          <w:rFonts w:cs="Arial"/>
          <w:szCs w:val="18"/>
        </w:rPr>
      </w:pPr>
      <w:r w:rsidRPr="00216857">
        <w:rPr>
          <w:rFonts w:cs="Arial"/>
          <w:szCs w:val="18"/>
        </w:rPr>
        <w:br w:type="page"/>
      </w:r>
    </w:p>
    <w:p w14:paraId="35E4F15A" w14:textId="77777777" w:rsidR="00D430F7" w:rsidRPr="00216857" w:rsidRDefault="00D430F7" w:rsidP="00E71835">
      <w:pPr>
        <w:rPr>
          <w:rFonts w:cs="Arial"/>
          <w:szCs w:val="18"/>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5098"/>
        <w:gridCol w:w="4962"/>
      </w:tblGrid>
      <w:tr w:rsidR="00216857" w:rsidRPr="00216857" w14:paraId="73D1367C" w14:textId="77777777" w:rsidTr="009D361F">
        <w:tc>
          <w:tcPr>
            <w:tcW w:w="10060" w:type="dxa"/>
            <w:gridSpan w:val="2"/>
            <w:shd w:val="clear" w:color="auto" w:fill="009999"/>
          </w:tcPr>
          <w:p w14:paraId="25BA36B3" w14:textId="77777777" w:rsidR="00E71835" w:rsidRPr="009F1732" w:rsidRDefault="00E71835" w:rsidP="00754328">
            <w:pPr>
              <w:pStyle w:val="Kop2"/>
              <w:rPr>
                <w:b/>
                <w:lang w:val="nl-NL"/>
              </w:rPr>
            </w:pPr>
            <w:r w:rsidRPr="009F1732">
              <w:rPr>
                <w:rFonts w:eastAsia="Times"/>
                <w:b/>
                <w:iCs w:val="0"/>
                <w:lang w:val="nl-NL"/>
              </w:rPr>
              <w:t xml:space="preserve">Stap 4: Bepaal welke examenvorm(en) het beste aansluit(en) </w:t>
            </w:r>
          </w:p>
        </w:tc>
      </w:tr>
      <w:tr w:rsidR="00216857" w:rsidRPr="00216857" w14:paraId="503FB911" w14:textId="77777777" w:rsidTr="009D361F">
        <w:trPr>
          <w:trHeight w:val="693"/>
        </w:trPr>
        <w:tc>
          <w:tcPr>
            <w:tcW w:w="10060" w:type="dxa"/>
            <w:gridSpan w:val="2"/>
            <w:shd w:val="clear" w:color="auto" w:fill="C0C0C0"/>
          </w:tcPr>
          <w:p w14:paraId="3C241B7F" w14:textId="21DB3777" w:rsidR="00E71835" w:rsidRPr="00216857" w:rsidRDefault="00C51139" w:rsidP="00C51139">
            <w:pPr>
              <w:rPr>
                <w:rFonts w:cs="Arial"/>
                <w:i/>
                <w:szCs w:val="18"/>
              </w:rPr>
            </w:pPr>
            <w:r w:rsidRPr="00216857">
              <w:rPr>
                <w:rFonts w:cs="Arial"/>
                <w:i/>
                <w:szCs w:val="18"/>
              </w:rPr>
              <w:t>D</w:t>
            </w:r>
            <w:r w:rsidR="00E71835" w:rsidRPr="00216857">
              <w:rPr>
                <w:rFonts w:cs="Arial"/>
                <w:i/>
                <w:szCs w:val="18"/>
              </w:rPr>
              <w:t>e essentie van het keuzedeel en de aspecten die u in het examen wilt beoordelen</w:t>
            </w:r>
            <w:r w:rsidRPr="00216857">
              <w:rPr>
                <w:rFonts w:cs="Arial"/>
                <w:i/>
                <w:szCs w:val="18"/>
              </w:rPr>
              <w:t xml:space="preserve"> zijn</w:t>
            </w:r>
            <w:r w:rsidR="00E71835" w:rsidRPr="00216857">
              <w:rPr>
                <w:rFonts w:cs="Arial"/>
                <w:i/>
                <w:szCs w:val="18"/>
              </w:rPr>
              <w:t xml:space="preserve"> geformuleerd. Op basis daarvan schat u in welke examenvorm het meest geschikt is. Gebruik hiervoor onderstaande tabel en hulpvragen. </w:t>
            </w:r>
          </w:p>
        </w:tc>
      </w:tr>
      <w:tr w:rsidR="00216857" w:rsidRPr="00216857" w14:paraId="310A3CAA" w14:textId="77777777" w:rsidTr="00D430F7">
        <w:trPr>
          <w:trHeight w:val="8355"/>
        </w:trPr>
        <w:tc>
          <w:tcPr>
            <w:tcW w:w="10060" w:type="dxa"/>
            <w:gridSpan w:val="2"/>
          </w:tcPr>
          <w:p w14:paraId="37ABAA87" w14:textId="77777777" w:rsidR="00E71835" w:rsidRPr="00216857" w:rsidRDefault="00E71835" w:rsidP="0033748A">
            <w:pPr>
              <w:rPr>
                <w:rFonts w:eastAsia="Times" w:cs="Arial"/>
                <w:szCs w:val="18"/>
              </w:rPr>
            </w:pPr>
          </w:p>
          <w:tbl>
            <w:tblPr>
              <w:tblStyle w:val="Tabelraster"/>
              <w:tblW w:w="0" w:type="auto"/>
              <w:tblInd w:w="308" w:type="dxa"/>
              <w:tblBorders>
                <w:insideH w:val="single" w:sz="4" w:space="0" w:color="auto"/>
                <w:insideV w:val="single" w:sz="4" w:space="0" w:color="auto"/>
              </w:tblBorders>
              <w:tblLook w:val="04A0" w:firstRow="1" w:lastRow="0" w:firstColumn="1" w:lastColumn="0" w:noHBand="0" w:noVBand="1"/>
            </w:tblPr>
            <w:tblGrid>
              <w:gridCol w:w="5022"/>
              <w:gridCol w:w="556"/>
              <w:gridCol w:w="556"/>
              <w:gridCol w:w="556"/>
              <w:gridCol w:w="502"/>
              <w:gridCol w:w="502"/>
              <w:gridCol w:w="525"/>
              <w:gridCol w:w="542"/>
            </w:tblGrid>
            <w:tr w:rsidR="0020246C" w:rsidRPr="004F051B" w14:paraId="43B384C8" w14:textId="77777777" w:rsidTr="00A953F5">
              <w:trPr>
                <w:cantSplit/>
                <w:trHeight w:val="1134"/>
              </w:trPr>
              <w:tc>
                <w:tcPr>
                  <w:tcW w:w="5022" w:type="dxa"/>
                  <w:shd w:val="clear" w:color="auto" w:fill="F2F2F2" w:themeFill="background1" w:themeFillShade="F2"/>
                </w:tcPr>
                <w:p w14:paraId="08907FA9" w14:textId="77777777" w:rsidR="0020246C" w:rsidRPr="004F051B" w:rsidRDefault="0020246C" w:rsidP="0020246C">
                  <w:pPr>
                    <w:rPr>
                      <w:rFonts w:eastAsia="Times" w:cs="Arial"/>
                      <w:b/>
                      <w:szCs w:val="18"/>
                    </w:rPr>
                  </w:pPr>
                  <w:r w:rsidRPr="004F051B">
                    <w:rPr>
                      <w:rFonts w:cs="Arial"/>
                      <w:b/>
                      <w:noProof/>
                      <w:szCs w:val="18"/>
                    </w:rPr>
                    <mc:AlternateContent>
                      <mc:Choice Requires="wps">
                        <w:drawing>
                          <wp:anchor distT="0" distB="0" distL="114300" distR="114300" simplePos="0" relativeHeight="251661312" behindDoc="0" locked="0" layoutInCell="1" allowOverlap="1" wp14:anchorId="6DBBD984" wp14:editId="5A948B52">
                            <wp:simplePos x="0" y="0"/>
                            <wp:positionH relativeFrom="column">
                              <wp:posOffset>-52705</wp:posOffset>
                            </wp:positionH>
                            <wp:positionV relativeFrom="paragraph">
                              <wp:posOffset>17779</wp:posOffset>
                            </wp:positionV>
                            <wp:extent cx="3152775" cy="1533525"/>
                            <wp:effectExtent l="0" t="0" r="28575" b="28575"/>
                            <wp:wrapNone/>
                            <wp:docPr id="4" name="Rechte verbindingslijn 4"/>
                            <wp:cNvGraphicFramePr/>
                            <a:graphic xmlns:a="http://schemas.openxmlformats.org/drawingml/2006/main">
                              <a:graphicData uri="http://schemas.microsoft.com/office/word/2010/wordprocessingShape">
                                <wps:wsp>
                                  <wps:cNvCnPr/>
                                  <wps:spPr>
                                    <a:xfrm flipH="1" flipV="1">
                                      <a:off x="0" y="0"/>
                                      <a:ext cx="3152775" cy="1533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2F4556D" id="Rechte verbindingslijn 4"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5pt,1.4pt" to="244.1pt,1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" strokecolor="black [3200]" strokeweight=".5pt">
                            <v:stroke joinstyle="miter"/>
                          </v:line>
                        </w:pict>
                      </mc:Fallback>
                    </mc:AlternateContent>
                  </w:r>
                  <w:r w:rsidRPr="004F051B">
                    <w:rPr>
                      <w:rFonts w:eastAsia="Times" w:cs="Arial"/>
                      <w:b/>
                      <w:szCs w:val="18"/>
                    </w:rPr>
                    <w:tab/>
                  </w:r>
                  <w:r w:rsidRPr="004F051B">
                    <w:rPr>
                      <w:rFonts w:eastAsia="Times" w:cs="Arial"/>
                      <w:b/>
                      <w:szCs w:val="18"/>
                    </w:rPr>
                    <w:tab/>
                  </w:r>
                  <w:r w:rsidRPr="004F051B">
                    <w:rPr>
                      <w:rFonts w:eastAsia="Times" w:cs="Arial"/>
                      <w:b/>
                      <w:szCs w:val="18"/>
                    </w:rPr>
                    <w:tab/>
                  </w:r>
                  <w:r w:rsidRPr="004F051B">
                    <w:rPr>
                      <w:rFonts w:eastAsia="Times" w:cs="Arial"/>
                      <w:b/>
                      <w:szCs w:val="18"/>
                    </w:rPr>
                    <w:tab/>
                    <w:t xml:space="preserve">Geschikte examenvorm </w:t>
                  </w:r>
                  <w:r w:rsidRPr="004F051B">
                    <w:rPr>
                      <w:rFonts w:eastAsia="Times" w:cs="Arial"/>
                      <w:b/>
                      <w:szCs w:val="18"/>
                    </w:rPr>
                    <w:sym w:font="Wingdings" w:char="F0E0"/>
                  </w:r>
                  <w:r w:rsidRPr="004F051B">
                    <w:rPr>
                      <w:rFonts w:eastAsia="Times" w:cs="Arial"/>
                      <w:b/>
                      <w:szCs w:val="18"/>
                    </w:rPr>
                    <w:t xml:space="preserve"> </w:t>
                  </w:r>
                </w:p>
                <w:p w14:paraId="2A7E2168" w14:textId="77777777" w:rsidR="0020246C" w:rsidRPr="004F051B" w:rsidRDefault="0020246C" w:rsidP="0020246C">
                  <w:pPr>
                    <w:rPr>
                      <w:rFonts w:eastAsia="Times" w:cs="Arial"/>
                      <w:b/>
                      <w:szCs w:val="18"/>
                    </w:rPr>
                  </w:pPr>
                </w:p>
                <w:p w14:paraId="43D4504C" w14:textId="77777777" w:rsidR="0020246C" w:rsidRPr="004F051B" w:rsidRDefault="0020246C" w:rsidP="0020246C">
                  <w:pPr>
                    <w:rPr>
                      <w:rFonts w:eastAsia="Times" w:cs="Arial"/>
                      <w:b/>
                      <w:szCs w:val="18"/>
                    </w:rPr>
                  </w:pPr>
                </w:p>
                <w:p w14:paraId="43195252" w14:textId="77777777" w:rsidR="0020246C" w:rsidRPr="004F051B" w:rsidRDefault="0020246C" w:rsidP="0020246C">
                  <w:pPr>
                    <w:rPr>
                      <w:rFonts w:eastAsia="Times" w:cs="Arial"/>
                      <w:b/>
                      <w:szCs w:val="18"/>
                    </w:rPr>
                  </w:pPr>
                </w:p>
                <w:p w14:paraId="3D77DE0B" w14:textId="77777777" w:rsidR="0020246C" w:rsidRPr="004F051B" w:rsidRDefault="0020246C" w:rsidP="0020246C">
                  <w:pPr>
                    <w:rPr>
                      <w:rFonts w:eastAsia="Times" w:cs="Arial"/>
                      <w:b/>
                      <w:szCs w:val="18"/>
                    </w:rPr>
                  </w:pPr>
                </w:p>
                <w:p w14:paraId="3A8E2610" w14:textId="77777777" w:rsidR="0020246C" w:rsidRPr="004F051B" w:rsidRDefault="0020246C" w:rsidP="0020246C">
                  <w:pPr>
                    <w:rPr>
                      <w:rFonts w:eastAsia="Times" w:cs="Arial"/>
                      <w:b/>
                      <w:szCs w:val="18"/>
                    </w:rPr>
                  </w:pPr>
                </w:p>
                <w:p w14:paraId="7A56F406" w14:textId="77777777" w:rsidR="0020246C" w:rsidRPr="004F051B" w:rsidRDefault="0020246C" w:rsidP="0020246C">
                  <w:pPr>
                    <w:rPr>
                      <w:rFonts w:eastAsia="Times" w:cs="Arial"/>
                      <w:b/>
                      <w:szCs w:val="18"/>
                    </w:rPr>
                  </w:pPr>
                </w:p>
                <w:p w14:paraId="74DC7D91" w14:textId="77777777" w:rsidR="0020246C" w:rsidRPr="004F051B" w:rsidRDefault="0020246C" w:rsidP="0020246C">
                  <w:pPr>
                    <w:rPr>
                      <w:rFonts w:eastAsia="Times" w:cs="Arial"/>
                      <w:b/>
                      <w:szCs w:val="18"/>
                    </w:rPr>
                  </w:pPr>
                </w:p>
                <w:p w14:paraId="49CA1963" w14:textId="77777777" w:rsidR="0020246C" w:rsidRPr="004F051B" w:rsidRDefault="0020246C" w:rsidP="0020246C">
                  <w:pPr>
                    <w:rPr>
                      <w:rFonts w:eastAsia="Times" w:cs="Arial"/>
                      <w:b/>
                      <w:szCs w:val="18"/>
                    </w:rPr>
                  </w:pPr>
                  <w:r w:rsidRPr="004F051B">
                    <w:rPr>
                      <w:rFonts w:eastAsia="Times" w:cs="Arial"/>
                      <w:b/>
                      <w:szCs w:val="18"/>
                    </w:rPr>
                    <w:t xml:space="preserve">De werkwoorden in de beoordelingsaspecten betreffen:   </w:t>
                  </w:r>
                </w:p>
                <w:p w14:paraId="693CD297" w14:textId="77777777" w:rsidR="0020246C" w:rsidRPr="004F051B" w:rsidRDefault="0020246C" w:rsidP="0020246C">
                  <w:pPr>
                    <w:rPr>
                      <w:rFonts w:eastAsia="Times" w:cs="Arial"/>
                      <w:b/>
                      <w:szCs w:val="18"/>
                    </w:rPr>
                  </w:pPr>
                  <w:r w:rsidRPr="004F051B">
                    <w:rPr>
                      <w:rFonts w:eastAsia="Times" w:cs="Arial"/>
                      <w:b/>
                      <w:sz w:val="36"/>
                      <w:szCs w:val="18"/>
                    </w:rPr>
                    <w:t>↓</w:t>
                  </w:r>
                </w:p>
              </w:tc>
              <w:tc>
                <w:tcPr>
                  <w:tcW w:w="556" w:type="dxa"/>
                  <w:shd w:val="clear" w:color="auto" w:fill="F2F2F2" w:themeFill="background1" w:themeFillShade="F2"/>
                  <w:textDirection w:val="tbRl"/>
                </w:tcPr>
                <w:p w14:paraId="5D67CCB6" w14:textId="77777777" w:rsidR="0020246C" w:rsidRPr="004F051B" w:rsidRDefault="0020246C" w:rsidP="0020246C">
                  <w:pPr>
                    <w:pStyle w:val="Lijstalinea"/>
                    <w:numPr>
                      <w:ilvl w:val="0"/>
                      <w:numId w:val="4"/>
                    </w:numPr>
                    <w:tabs>
                      <w:tab w:val="left" w:pos="357"/>
                      <w:tab w:val="left" w:pos="714"/>
                    </w:tabs>
                    <w:spacing w:line="280" w:lineRule="atLeast"/>
                    <w:ind w:right="113"/>
                    <w:rPr>
                      <w:rFonts w:eastAsia="Times" w:cs="Arial"/>
                      <w:b/>
                      <w:color w:val="3C3D3C"/>
                      <w:szCs w:val="18"/>
                    </w:rPr>
                  </w:pPr>
                  <w:r w:rsidRPr="004F051B">
                    <w:rPr>
                      <w:rFonts w:eastAsia="Times" w:cs="Arial"/>
                      <w:b/>
                      <w:color w:val="3C3D3C"/>
                      <w:szCs w:val="18"/>
                    </w:rPr>
                    <w:t>Praktijkexamen</w:t>
                  </w:r>
                </w:p>
              </w:tc>
              <w:tc>
                <w:tcPr>
                  <w:tcW w:w="556" w:type="dxa"/>
                  <w:shd w:val="clear" w:color="auto" w:fill="F2F2F2" w:themeFill="background1" w:themeFillShade="F2"/>
                  <w:textDirection w:val="tbRl"/>
                </w:tcPr>
                <w:p w14:paraId="7225447F" w14:textId="77777777" w:rsidR="0020246C" w:rsidRPr="004F051B" w:rsidRDefault="0020246C" w:rsidP="0020246C">
                  <w:pPr>
                    <w:pStyle w:val="Lijstalinea"/>
                    <w:numPr>
                      <w:ilvl w:val="0"/>
                      <w:numId w:val="4"/>
                    </w:numPr>
                    <w:tabs>
                      <w:tab w:val="left" w:pos="357"/>
                      <w:tab w:val="left" w:pos="714"/>
                    </w:tabs>
                    <w:spacing w:line="280" w:lineRule="atLeast"/>
                    <w:ind w:right="113"/>
                    <w:rPr>
                      <w:rFonts w:eastAsia="Times" w:cs="Arial"/>
                      <w:b/>
                      <w:color w:val="3C3D3C"/>
                      <w:szCs w:val="18"/>
                    </w:rPr>
                  </w:pPr>
                  <w:r w:rsidRPr="004F051B">
                    <w:rPr>
                      <w:rFonts w:eastAsia="Times" w:cs="Arial"/>
                      <w:b/>
                      <w:color w:val="3C3D3C"/>
                      <w:szCs w:val="18"/>
                    </w:rPr>
                    <w:t>Kennisexamen</w:t>
                  </w:r>
                </w:p>
              </w:tc>
              <w:tc>
                <w:tcPr>
                  <w:tcW w:w="556" w:type="dxa"/>
                  <w:shd w:val="clear" w:color="auto" w:fill="F2F2F2" w:themeFill="background1" w:themeFillShade="F2"/>
                  <w:textDirection w:val="tbRl"/>
                </w:tcPr>
                <w:p w14:paraId="1AC1A8EF" w14:textId="77777777" w:rsidR="0020246C" w:rsidRPr="004F051B" w:rsidRDefault="0020246C" w:rsidP="0020246C">
                  <w:pPr>
                    <w:pStyle w:val="Lijstalinea"/>
                    <w:numPr>
                      <w:ilvl w:val="0"/>
                      <w:numId w:val="4"/>
                    </w:numPr>
                    <w:tabs>
                      <w:tab w:val="left" w:pos="357"/>
                      <w:tab w:val="left" w:pos="714"/>
                    </w:tabs>
                    <w:spacing w:line="280" w:lineRule="atLeast"/>
                    <w:ind w:right="113"/>
                    <w:rPr>
                      <w:rFonts w:eastAsia="Times" w:cs="Arial"/>
                      <w:b/>
                      <w:color w:val="3C3D3C"/>
                      <w:szCs w:val="18"/>
                    </w:rPr>
                  </w:pPr>
                  <w:r w:rsidRPr="004F051B">
                    <w:rPr>
                      <w:rFonts w:eastAsia="Times" w:cs="Arial"/>
                      <w:b/>
                      <w:color w:val="3C3D3C"/>
                      <w:szCs w:val="18"/>
                    </w:rPr>
                    <w:t>Portfolio-examen</w:t>
                  </w:r>
                </w:p>
              </w:tc>
              <w:tc>
                <w:tcPr>
                  <w:tcW w:w="502" w:type="dxa"/>
                  <w:shd w:val="clear" w:color="auto" w:fill="F2F2F2" w:themeFill="background1" w:themeFillShade="F2"/>
                  <w:textDirection w:val="tbRl"/>
                </w:tcPr>
                <w:p w14:paraId="127AA8C7" w14:textId="77777777" w:rsidR="0020246C" w:rsidRPr="004F051B" w:rsidRDefault="0020246C" w:rsidP="0020246C">
                  <w:pPr>
                    <w:pStyle w:val="Lijstalinea"/>
                    <w:numPr>
                      <w:ilvl w:val="0"/>
                      <w:numId w:val="4"/>
                    </w:numPr>
                    <w:tabs>
                      <w:tab w:val="left" w:pos="357"/>
                      <w:tab w:val="left" w:pos="714"/>
                    </w:tabs>
                    <w:spacing w:line="280" w:lineRule="atLeast"/>
                    <w:ind w:right="113"/>
                    <w:rPr>
                      <w:rFonts w:eastAsia="Times" w:cs="Arial"/>
                      <w:b/>
                      <w:color w:val="3C3D3C"/>
                      <w:szCs w:val="18"/>
                    </w:rPr>
                  </w:pPr>
                  <w:r w:rsidRPr="004F051B">
                    <w:rPr>
                      <w:rFonts w:eastAsia="Times" w:cs="Arial"/>
                      <w:b/>
                      <w:color w:val="3C3D3C"/>
                      <w:szCs w:val="18"/>
                    </w:rPr>
                    <w:t>CGI</w:t>
                  </w:r>
                </w:p>
              </w:tc>
              <w:tc>
                <w:tcPr>
                  <w:tcW w:w="502" w:type="dxa"/>
                  <w:shd w:val="clear" w:color="auto" w:fill="F2F2F2" w:themeFill="background1" w:themeFillShade="F2"/>
                  <w:textDirection w:val="tbRl"/>
                </w:tcPr>
                <w:p w14:paraId="06A98681" w14:textId="77777777" w:rsidR="0020246C" w:rsidRPr="004F051B" w:rsidRDefault="0020246C" w:rsidP="0020246C">
                  <w:pPr>
                    <w:pStyle w:val="Lijstalinea"/>
                    <w:numPr>
                      <w:ilvl w:val="0"/>
                      <w:numId w:val="4"/>
                    </w:numPr>
                    <w:tabs>
                      <w:tab w:val="left" w:pos="357"/>
                      <w:tab w:val="left" w:pos="714"/>
                    </w:tabs>
                    <w:spacing w:line="280" w:lineRule="atLeast"/>
                    <w:ind w:right="113"/>
                    <w:rPr>
                      <w:rFonts w:eastAsia="Times" w:cs="Arial"/>
                      <w:b/>
                      <w:color w:val="3C3D3C"/>
                      <w:szCs w:val="18"/>
                    </w:rPr>
                  </w:pPr>
                  <w:r w:rsidRPr="004F051B">
                    <w:rPr>
                      <w:rFonts w:eastAsia="Times" w:cs="Arial"/>
                      <w:b/>
                      <w:color w:val="3C3D3C"/>
                      <w:szCs w:val="18"/>
                    </w:rPr>
                    <w:t>Presentatie</w:t>
                  </w:r>
                </w:p>
              </w:tc>
              <w:tc>
                <w:tcPr>
                  <w:tcW w:w="525" w:type="dxa"/>
                  <w:shd w:val="clear" w:color="auto" w:fill="F2F2F2" w:themeFill="background1" w:themeFillShade="F2"/>
                  <w:textDirection w:val="tbRl"/>
                </w:tcPr>
                <w:p w14:paraId="3099BCC9" w14:textId="77777777" w:rsidR="0020246C" w:rsidRPr="004F051B" w:rsidRDefault="0020246C" w:rsidP="0020246C">
                  <w:pPr>
                    <w:pStyle w:val="Lijstalinea"/>
                    <w:numPr>
                      <w:ilvl w:val="0"/>
                      <w:numId w:val="4"/>
                    </w:numPr>
                    <w:tabs>
                      <w:tab w:val="left" w:pos="357"/>
                      <w:tab w:val="left" w:pos="714"/>
                    </w:tabs>
                    <w:spacing w:line="280" w:lineRule="atLeast"/>
                    <w:ind w:right="113"/>
                    <w:rPr>
                      <w:rFonts w:cs="Arial"/>
                      <w:b/>
                      <w:szCs w:val="18"/>
                    </w:rPr>
                  </w:pPr>
                  <w:r w:rsidRPr="004F051B">
                    <w:rPr>
                      <w:rFonts w:eastAsia="Times" w:cs="Arial"/>
                      <w:b/>
                      <w:color w:val="3C3D3C"/>
                      <w:szCs w:val="18"/>
                    </w:rPr>
                    <w:t>Verslag</w:t>
                  </w:r>
                </w:p>
              </w:tc>
              <w:tc>
                <w:tcPr>
                  <w:tcW w:w="535" w:type="dxa"/>
                  <w:shd w:val="clear" w:color="auto" w:fill="F2F2F2" w:themeFill="background1" w:themeFillShade="F2"/>
                  <w:textDirection w:val="tbRl"/>
                </w:tcPr>
                <w:p w14:paraId="14EC2E29" w14:textId="77777777" w:rsidR="0020246C" w:rsidRPr="004F051B" w:rsidRDefault="0020246C" w:rsidP="0020246C">
                  <w:pPr>
                    <w:ind w:left="113" w:right="113"/>
                    <w:rPr>
                      <w:rFonts w:eastAsia="Times" w:cs="Arial"/>
                      <w:b/>
                      <w:szCs w:val="18"/>
                    </w:rPr>
                  </w:pPr>
                  <w:r w:rsidRPr="004F051B">
                    <w:rPr>
                      <w:rFonts w:eastAsia="Times" w:cs="Arial"/>
                      <w:b/>
                      <w:szCs w:val="18"/>
                    </w:rPr>
                    <w:t xml:space="preserve">1 of 3 in combi met 4,  5 of 6 </w:t>
                  </w:r>
                </w:p>
              </w:tc>
            </w:tr>
            <w:tr w:rsidR="0020246C" w:rsidRPr="004F051B" w14:paraId="77C20435" w14:textId="77777777" w:rsidTr="00A953F5">
              <w:tc>
                <w:tcPr>
                  <w:tcW w:w="5022" w:type="dxa"/>
                </w:tcPr>
                <w:p w14:paraId="58F9B4BC" w14:textId="77777777" w:rsidR="0020246C" w:rsidRPr="004F051B" w:rsidRDefault="0020246C" w:rsidP="0020246C">
                  <w:pPr>
                    <w:rPr>
                      <w:rFonts w:eastAsia="Times" w:cs="Arial"/>
                      <w:szCs w:val="18"/>
                    </w:rPr>
                  </w:pPr>
                  <w:r w:rsidRPr="004F051B">
                    <w:rPr>
                      <w:rFonts w:eastAsia="Times" w:cs="Arial"/>
                      <w:szCs w:val="18"/>
                    </w:rPr>
                    <w:t>Handelingen, gedrag, (manuele) vaardigheden, houding en resultaten van handelen (zoals beroepsproducten)</w:t>
                  </w:r>
                </w:p>
              </w:tc>
              <w:tc>
                <w:tcPr>
                  <w:tcW w:w="556" w:type="dxa"/>
                </w:tcPr>
                <w:p w14:paraId="7E978675" w14:textId="77777777" w:rsidR="0020246C" w:rsidRPr="004F051B" w:rsidRDefault="0020246C" w:rsidP="0020246C">
                  <w:pPr>
                    <w:rPr>
                      <w:rFonts w:eastAsia="Times" w:cs="Arial"/>
                      <w:szCs w:val="18"/>
                    </w:rPr>
                  </w:pPr>
                  <w:r w:rsidRPr="004F051B">
                    <w:rPr>
                      <w:rFonts w:eastAsia="Times" w:cs="Arial"/>
                      <w:szCs w:val="18"/>
                    </w:rPr>
                    <w:t>X</w:t>
                  </w:r>
                </w:p>
              </w:tc>
              <w:tc>
                <w:tcPr>
                  <w:tcW w:w="556" w:type="dxa"/>
                </w:tcPr>
                <w:p w14:paraId="160E2181" w14:textId="77777777" w:rsidR="0020246C" w:rsidRPr="004F051B" w:rsidRDefault="0020246C" w:rsidP="0020246C">
                  <w:pPr>
                    <w:rPr>
                      <w:rFonts w:eastAsia="Times" w:cs="Arial"/>
                      <w:szCs w:val="18"/>
                    </w:rPr>
                  </w:pPr>
                </w:p>
              </w:tc>
              <w:tc>
                <w:tcPr>
                  <w:tcW w:w="556" w:type="dxa"/>
                </w:tcPr>
                <w:p w14:paraId="37281407" w14:textId="77777777" w:rsidR="0020246C" w:rsidRPr="004F051B" w:rsidRDefault="0020246C" w:rsidP="0020246C">
                  <w:pPr>
                    <w:rPr>
                      <w:rFonts w:eastAsia="Times" w:cs="Arial"/>
                      <w:szCs w:val="18"/>
                    </w:rPr>
                  </w:pPr>
                </w:p>
              </w:tc>
              <w:tc>
                <w:tcPr>
                  <w:tcW w:w="502" w:type="dxa"/>
                </w:tcPr>
                <w:p w14:paraId="179512EF" w14:textId="77777777" w:rsidR="0020246C" w:rsidRPr="004F051B" w:rsidRDefault="0020246C" w:rsidP="0020246C">
                  <w:pPr>
                    <w:rPr>
                      <w:rFonts w:eastAsia="Times" w:cs="Arial"/>
                      <w:szCs w:val="18"/>
                    </w:rPr>
                  </w:pPr>
                </w:p>
              </w:tc>
              <w:tc>
                <w:tcPr>
                  <w:tcW w:w="502" w:type="dxa"/>
                </w:tcPr>
                <w:p w14:paraId="4D040BC0" w14:textId="77777777" w:rsidR="0020246C" w:rsidRPr="004F051B" w:rsidRDefault="0020246C" w:rsidP="0020246C">
                  <w:pPr>
                    <w:rPr>
                      <w:rFonts w:eastAsia="Times" w:cs="Arial"/>
                      <w:szCs w:val="18"/>
                    </w:rPr>
                  </w:pPr>
                </w:p>
              </w:tc>
              <w:tc>
                <w:tcPr>
                  <w:tcW w:w="525" w:type="dxa"/>
                </w:tcPr>
                <w:p w14:paraId="2F43B60B" w14:textId="77777777" w:rsidR="0020246C" w:rsidRPr="004F051B" w:rsidRDefault="0020246C" w:rsidP="0020246C">
                  <w:pPr>
                    <w:rPr>
                      <w:rFonts w:cs="Arial"/>
                      <w:szCs w:val="18"/>
                    </w:rPr>
                  </w:pPr>
                </w:p>
              </w:tc>
              <w:tc>
                <w:tcPr>
                  <w:tcW w:w="535" w:type="dxa"/>
                </w:tcPr>
                <w:p w14:paraId="53AB900C" w14:textId="77777777" w:rsidR="0020246C" w:rsidRPr="004F051B" w:rsidRDefault="0020246C" w:rsidP="0020246C">
                  <w:pPr>
                    <w:rPr>
                      <w:rFonts w:eastAsia="Times" w:cs="Arial"/>
                      <w:szCs w:val="18"/>
                    </w:rPr>
                  </w:pPr>
                </w:p>
              </w:tc>
            </w:tr>
            <w:tr w:rsidR="0020246C" w:rsidRPr="004F051B" w14:paraId="6AB494A4" w14:textId="77777777" w:rsidTr="00A953F5">
              <w:tc>
                <w:tcPr>
                  <w:tcW w:w="5022" w:type="dxa"/>
                </w:tcPr>
                <w:p w14:paraId="69285C03" w14:textId="77777777" w:rsidR="0020246C" w:rsidRPr="004F051B" w:rsidRDefault="0020246C" w:rsidP="0020246C">
                  <w:pPr>
                    <w:rPr>
                      <w:rFonts w:eastAsia="Times" w:cs="Arial"/>
                      <w:szCs w:val="18"/>
                    </w:rPr>
                  </w:pPr>
                  <w:r w:rsidRPr="004F051B">
                    <w:rPr>
                      <w:rFonts w:eastAsia="Times" w:cs="Arial"/>
                      <w:szCs w:val="18"/>
                    </w:rPr>
                    <w:t>Kennis, inzicht en het toepassen hiervan (weten, noemen, uitleggen, verklaren et cetera)</w:t>
                  </w:r>
                </w:p>
              </w:tc>
              <w:tc>
                <w:tcPr>
                  <w:tcW w:w="556" w:type="dxa"/>
                </w:tcPr>
                <w:p w14:paraId="4C5EDB8C" w14:textId="77777777" w:rsidR="0020246C" w:rsidRPr="004F051B" w:rsidRDefault="0020246C" w:rsidP="0020246C">
                  <w:pPr>
                    <w:rPr>
                      <w:rFonts w:eastAsia="Times" w:cs="Arial"/>
                      <w:szCs w:val="18"/>
                    </w:rPr>
                  </w:pPr>
                </w:p>
              </w:tc>
              <w:tc>
                <w:tcPr>
                  <w:tcW w:w="556" w:type="dxa"/>
                </w:tcPr>
                <w:p w14:paraId="6E195862" w14:textId="77777777" w:rsidR="0020246C" w:rsidRPr="004F051B" w:rsidRDefault="0020246C" w:rsidP="0020246C">
                  <w:pPr>
                    <w:rPr>
                      <w:rFonts w:eastAsia="Times" w:cs="Arial"/>
                      <w:szCs w:val="18"/>
                    </w:rPr>
                  </w:pPr>
                  <w:r w:rsidRPr="004F051B">
                    <w:rPr>
                      <w:rFonts w:eastAsia="Times" w:cs="Arial"/>
                      <w:szCs w:val="18"/>
                    </w:rPr>
                    <w:t>X</w:t>
                  </w:r>
                </w:p>
              </w:tc>
              <w:tc>
                <w:tcPr>
                  <w:tcW w:w="556" w:type="dxa"/>
                </w:tcPr>
                <w:p w14:paraId="5D608F3A" w14:textId="77777777" w:rsidR="0020246C" w:rsidRPr="004F051B" w:rsidRDefault="0020246C" w:rsidP="0020246C">
                  <w:pPr>
                    <w:rPr>
                      <w:rFonts w:eastAsia="Times" w:cs="Arial"/>
                      <w:szCs w:val="18"/>
                    </w:rPr>
                  </w:pPr>
                </w:p>
              </w:tc>
              <w:tc>
                <w:tcPr>
                  <w:tcW w:w="502" w:type="dxa"/>
                </w:tcPr>
                <w:p w14:paraId="5C638600" w14:textId="77777777" w:rsidR="0020246C" w:rsidRPr="004F051B" w:rsidRDefault="0020246C" w:rsidP="0020246C">
                  <w:pPr>
                    <w:rPr>
                      <w:rFonts w:eastAsia="Times" w:cs="Arial"/>
                      <w:szCs w:val="18"/>
                    </w:rPr>
                  </w:pPr>
                </w:p>
              </w:tc>
              <w:tc>
                <w:tcPr>
                  <w:tcW w:w="502" w:type="dxa"/>
                </w:tcPr>
                <w:p w14:paraId="71189759" w14:textId="77777777" w:rsidR="0020246C" w:rsidRPr="004F051B" w:rsidRDefault="0020246C" w:rsidP="0020246C">
                  <w:pPr>
                    <w:rPr>
                      <w:rFonts w:eastAsia="Times" w:cs="Arial"/>
                      <w:szCs w:val="18"/>
                    </w:rPr>
                  </w:pPr>
                </w:p>
              </w:tc>
              <w:tc>
                <w:tcPr>
                  <w:tcW w:w="525" w:type="dxa"/>
                </w:tcPr>
                <w:p w14:paraId="57731A01" w14:textId="77777777" w:rsidR="0020246C" w:rsidRPr="004F051B" w:rsidRDefault="0020246C" w:rsidP="0020246C">
                  <w:pPr>
                    <w:rPr>
                      <w:rFonts w:cs="Arial"/>
                      <w:szCs w:val="18"/>
                    </w:rPr>
                  </w:pPr>
                </w:p>
              </w:tc>
              <w:tc>
                <w:tcPr>
                  <w:tcW w:w="535" w:type="dxa"/>
                </w:tcPr>
                <w:p w14:paraId="75B98F1F" w14:textId="77777777" w:rsidR="0020246C" w:rsidRPr="004F051B" w:rsidRDefault="0020246C" w:rsidP="0020246C">
                  <w:pPr>
                    <w:rPr>
                      <w:rFonts w:eastAsia="Times" w:cs="Arial"/>
                      <w:szCs w:val="18"/>
                    </w:rPr>
                  </w:pPr>
                </w:p>
              </w:tc>
            </w:tr>
            <w:tr w:rsidR="0020246C" w:rsidRPr="004F051B" w14:paraId="4366B289" w14:textId="77777777" w:rsidTr="00A953F5">
              <w:tc>
                <w:tcPr>
                  <w:tcW w:w="5022" w:type="dxa"/>
                </w:tcPr>
                <w:p w14:paraId="2CB74580" w14:textId="77777777" w:rsidR="0020246C" w:rsidRPr="004F051B" w:rsidRDefault="0020246C" w:rsidP="0020246C">
                  <w:pPr>
                    <w:tabs>
                      <w:tab w:val="clear" w:pos="58"/>
                      <w:tab w:val="left" w:pos="34"/>
                    </w:tabs>
                    <w:rPr>
                      <w:rFonts w:eastAsia="Times" w:cs="Arial"/>
                      <w:szCs w:val="18"/>
                    </w:rPr>
                  </w:pPr>
                  <w:r w:rsidRPr="004F051B">
                    <w:rPr>
                      <w:rFonts w:eastAsia="Times" w:cs="Arial"/>
                      <w:szCs w:val="18"/>
                    </w:rPr>
                    <w:t>Zaken die niet op één moment te beoordelen zijn, omdat het een proces betreft zoals bewustwording, groei, ontwikkelen van leervermogen en studievaardigheden, creativiteit. Of een langer lopend proces zoals projectmatig werken, samenwerken, het doorlopen van een creatief (productie)proces</w:t>
                  </w:r>
                </w:p>
              </w:tc>
              <w:tc>
                <w:tcPr>
                  <w:tcW w:w="556" w:type="dxa"/>
                </w:tcPr>
                <w:p w14:paraId="0DF204E3" w14:textId="77777777" w:rsidR="0020246C" w:rsidRPr="004F051B" w:rsidRDefault="0020246C" w:rsidP="0020246C">
                  <w:pPr>
                    <w:rPr>
                      <w:rFonts w:eastAsia="Times" w:cs="Arial"/>
                      <w:szCs w:val="18"/>
                    </w:rPr>
                  </w:pPr>
                </w:p>
              </w:tc>
              <w:tc>
                <w:tcPr>
                  <w:tcW w:w="556" w:type="dxa"/>
                </w:tcPr>
                <w:p w14:paraId="18B23396" w14:textId="77777777" w:rsidR="0020246C" w:rsidRPr="004F051B" w:rsidRDefault="0020246C" w:rsidP="0020246C">
                  <w:pPr>
                    <w:rPr>
                      <w:rFonts w:eastAsia="Times" w:cs="Arial"/>
                      <w:szCs w:val="18"/>
                    </w:rPr>
                  </w:pPr>
                </w:p>
              </w:tc>
              <w:tc>
                <w:tcPr>
                  <w:tcW w:w="556" w:type="dxa"/>
                </w:tcPr>
                <w:p w14:paraId="0771C109" w14:textId="77777777" w:rsidR="0020246C" w:rsidRPr="004F051B" w:rsidRDefault="0020246C" w:rsidP="0020246C">
                  <w:pPr>
                    <w:rPr>
                      <w:rFonts w:eastAsia="Times" w:cs="Arial"/>
                      <w:szCs w:val="18"/>
                    </w:rPr>
                  </w:pPr>
                  <w:r w:rsidRPr="004F051B">
                    <w:rPr>
                      <w:rFonts w:eastAsia="Times" w:cs="Arial"/>
                      <w:szCs w:val="18"/>
                    </w:rPr>
                    <w:t>X</w:t>
                  </w:r>
                </w:p>
              </w:tc>
              <w:tc>
                <w:tcPr>
                  <w:tcW w:w="502" w:type="dxa"/>
                </w:tcPr>
                <w:p w14:paraId="32072AF2" w14:textId="77777777" w:rsidR="0020246C" w:rsidRPr="004F051B" w:rsidRDefault="0020246C" w:rsidP="0020246C">
                  <w:pPr>
                    <w:rPr>
                      <w:rFonts w:eastAsia="Times" w:cs="Arial"/>
                      <w:szCs w:val="18"/>
                    </w:rPr>
                  </w:pPr>
                </w:p>
              </w:tc>
              <w:tc>
                <w:tcPr>
                  <w:tcW w:w="502" w:type="dxa"/>
                </w:tcPr>
                <w:p w14:paraId="580753FD" w14:textId="77777777" w:rsidR="0020246C" w:rsidRPr="004F051B" w:rsidRDefault="0020246C" w:rsidP="0020246C">
                  <w:pPr>
                    <w:rPr>
                      <w:rFonts w:eastAsia="Times" w:cs="Arial"/>
                      <w:szCs w:val="18"/>
                    </w:rPr>
                  </w:pPr>
                </w:p>
              </w:tc>
              <w:tc>
                <w:tcPr>
                  <w:tcW w:w="525" w:type="dxa"/>
                </w:tcPr>
                <w:p w14:paraId="2C2DF517" w14:textId="77777777" w:rsidR="0020246C" w:rsidRPr="004F051B" w:rsidRDefault="0020246C" w:rsidP="0020246C">
                  <w:pPr>
                    <w:rPr>
                      <w:rFonts w:cs="Arial"/>
                      <w:szCs w:val="18"/>
                    </w:rPr>
                  </w:pPr>
                </w:p>
              </w:tc>
              <w:tc>
                <w:tcPr>
                  <w:tcW w:w="535" w:type="dxa"/>
                </w:tcPr>
                <w:p w14:paraId="7A204792" w14:textId="77777777" w:rsidR="0020246C" w:rsidRPr="004F051B" w:rsidRDefault="0020246C" w:rsidP="0020246C">
                  <w:pPr>
                    <w:rPr>
                      <w:rFonts w:eastAsia="Times" w:cs="Arial"/>
                      <w:szCs w:val="18"/>
                    </w:rPr>
                  </w:pPr>
                </w:p>
              </w:tc>
            </w:tr>
            <w:tr w:rsidR="0020246C" w:rsidRPr="004F051B" w14:paraId="15917F97" w14:textId="77777777" w:rsidTr="00A953F5">
              <w:tc>
                <w:tcPr>
                  <w:tcW w:w="5022" w:type="dxa"/>
                </w:tcPr>
                <w:p w14:paraId="55DC0D68" w14:textId="77777777" w:rsidR="0020246C" w:rsidRPr="004F051B" w:rsidRDefault="0020246C" w:rsidP="0020246C">
                  <w:pPr>
                    <w:rPr>
                      <w:rFonts w:eastAsia="Times" w:cs="Arial"/>
                      <w:szCs w:val="18"/>
                    </w:rPr>
                  </w:pPr>
                  <w:r w:rsidRPr="004F051B">
                    <w:rPr>
                      <w:rFonts w:eastAsia="Times" w:cs="Arial"/>
                      <w:szCs w:val="18"/>
                    </w:rPr>
                    <w:t xml:space="preserve">Zaken die moeilijk te observeren zijn zoals reflecteren, bewust handelen, transfer </w:t>
                  </w:r>
                </w:p>
              </w:tc>
              <w:tc>
                <w:tcPr>
                  <w:tcW w:w="556" w:type="dxa"/>
                </w:tcPr>
                <w:p w14:paraId="75FB2E3D" w14:textId="77777777" w:rsidR="0020246C" w:rsidRPr="004F051B" w:rsidRDefault="0020246C" w:rsidP="0020246C">
                  <w:pPr>
                    <w:rPr>
                      <w:rFonts w:eastAsia="Times" w:cs="Arial"/>
                      <w:szCs w:val="18"/>
                    </w:rPr>
                  </w:pPr>
                </w:p>
              </w:tc>
              <w:tc>
                <w:tcPr>
                  <w:tcW w:w="556" w:type="dxa"/>
                </w:tcPr>
                <w:p w14:paraId="4029C3BC" w14:textId="77777777" w:rsidR="0020246C" w:rsidRPr="004F051B" w:rsidRDefault="0020246C" w:rsidP="0020246C">
                  <w:pPr>
                    <w:rPr>
                      <w:rFonts w:eastAsia="Times" w:cs="Arial"/>
                      <w:szCs w:val="18"/>
                    </w:rPr>
                  </w:pPr>
                </w:p>
              </w:tc>
              <w:tc>
                <w:tcPr>
                  <w:tcW w:w="556" w:type="dxa"/>
                </w:tcPr>
                <w:p w14:paraId="1D46DA97" w14:textId="77777777" w:rsidR="0020246C" w:rsidRPr="004F051B" w:rsidRDefault="0020246C" w:rsidP="0020246C">
                  <w:pPr>
                    <w:rPr>
                      <w:rFonts w:eastAsia="Times" w:cs="Arial"/>
                      <w:szCs w:val="18"/>
                    </w:rPr>
                  </w:pPr>
                </w:p>
              </w:tc>
              <w:tc>
                <w:tcPr>
                  <w:tcW w:w="502" w:type="dxa"/>
                </w:tcPr>
                <w:p w14:paraId="423C9DC9" w14:textId="77777777" w:rsidR="0020246C" w:rsidRPr="004F051B" w:rsidRDefault="0020246C" w:rsidP="0020246C">
                  <w:pPr>
                    <w:rPr>
                      <w:rFonts w:eastAsia="Times" w:cs="Arial"/>
                      <w:szCs w:val="18"/>
                    </w:rPr>
                  </w:pPr>
                  <w:r w:rsidRPr="004F051B">
                    <w:rPr>
                      <w:rFonts w:eastAsia="Times" w:cs="Arial"/>
                      <w:szCs w:val="18"/>
                    </w:rPr>
                    <w:t>X</w:t>
                  </w:r>
                </w:p>
              </w:tc>
              <w:tc>
                <w:tcPr>
                  <w:tcW w:w="502" w:type="dxa"/>
                </w:tcPr>
                <w:p w14:paraId="2A7DF413" w14:textId="77777777" w:rsidR="0020246C" w:rsidRPr="004F051B" w:rsidRDefault="0020246C" w:rsidP="0020246C">
                  <w:pPr>
                    <w:rPr>
                      <w:rFonts w:eastAsia="Times" w:cs="Arial"/>
                      <w:szCs w:val="18"/>
                    </w:rPr>
                  </w:pPr>
                  <w:r w:rsidRPr="004F051B">
                    <w:rPr>
                      <w:rFonts w:eastAsia="Times" w:cs="Arial"/>
                      <w:szCs w:val="18"/>
                    </w:rPr>
                    <w:t>X</w:t>
                  </w:r>
                </w:p>
              </w:tc>
              <w:tc>
                <w:tcPr>
                  <w:tcW w:w="525" w:type="dxa"/>
                </w:tcPr>
                <w:p w14:paraId="3D093E64" w14:textId="77777777" w:rsidR="0020246C" w:rsidRPr="004F051B" w:rsidRDefault="0020246C" w:rsidP="0020246C">
                  <w:pPr>
                    <w:rPr>
                      <w:rFonts w:cs="Arial"/>
                      <w:szCs w:val="18"/>
                    </w:rPr>
                  </w:pPr>
                  <w:r w:rsidRPr="004F051B">
                    <w:rPr>
                      <w:rFonts w:cs="Arial"/>
                      <w:szCs w:val="18"/>
                    </w:rPr>
                    <w:t>X</w:t>
                  </w:r>
                </w:p>
              </w:tc>
              <w:tc>
                <w:tcPr>
                  <w:tcW w:w="535" w:type="dxa"/>
                </w:tcPr>
                <w:p w14:paraId="26AB52BA" w14:textId="77777777" w:rsidR="0020246C" w:rsidRPr="004F051B" w:rsidRDefault="0020246C" w:rsidP="0020246C">
                  <w:pPr>
                    <w:rPr>
                      <w:rFonts w:eastAsia="Times" w:cs="Arial"/>
                      <w:szCs w:val="18"/>
                    </w:rPr>
                  </w:pPr>
                </w:p>
              </w:tc>
            </w:tr>
            <w:tr w:rsidR="0020246C" w:rsidRPr="004F051B" w14:paraId="0FFD2AA6" w14:textId="77777777" w:rsidTr="00A953F5">
              <w:tc>
                <w:tcPr>
                  <w:tcW w:w="5022" w:type="dxa"/>
                </w:tcPr>
                <w:p w14:paraId="09D88B6A" w14:textId="77777777" w:rsidR="0020246C" w:rsidRPr="004F051B" w:rsidRDefault="0020246C" w:rsidP="0020246C">
                  <w:pPr>
                    <w:rPr>
                      <w:rFonts w:cs="Arial"/>
                      <w:szCs w:val="18"/>
                    </w:rPr>
                  </w:pPr>
                  <w:r w:rsidRPr="004F051B">
                    <w:rPr>
                      <w:rFonts w:cs="Arial"/>
                      <w:szCs w:val="18"/>
                    </w:rPr>
                    <w:t xml:space="preserve">Zaken die direct op basis van het verslag te beoordelen zijn , zoals schrijfvaardigheid en schriftelijk rapporteren. </w:t>
                  </w:r>
                </w:p>
              </w:tc>
              <w:tc>
                <w:tcPr>
                  <w:tcW w:w="556" w:type="dxa"/>
                </w:tcPr>
                <w:p w14:paraId="536926E4" w14:textId="77777777" w:rsidR="0020246C" w:rsidRPr="004F051B" w:rsidRDefault="0020246C" w:rsidP="0020246C">
                  <w:pPr>
                    <w:rPr>
                      <w:rFonts w:cs="Arial"/>
                      <w:szCs w:val="18"/>
                    </w:rPr>
                  </w:pPr>
                </w:p>
              </w:tc>
              <w:tc>
                <w:tcPr>
                  <w:tcW w:w="556" w:type="dxa"/>
                </w:tcPr>
                <w:p w14:paraId="0405DA50" w14:textId="77777777" w:rsidR="0020246C" w:rsidRPr="004F051B" w:rsidRDefault="0020246C" w:rsidP="0020246C">
                  <w:pPr>
                    <w:rPr>
                      <w:rFonts w:cs="Arial"/>
                      <w:szCs w:val="18"/>
                    </w:rPr>
                  </w:pPr>
                </w:p>
              </w:tc>
              <w:tc>
                <w:tcPr>
                  <w:tcW w:w="556" w:type="dxa"/>
                </w:tcPr>
                <w:p w14:paraId="6F94EE99" w14:textId="77777777" w:rsidR="0020246C" w:rsidRPr="004F051B" w:rsidRDefault="0020246C" w:rsidP="0020246C">
                  <w:pPr>
                    <w:rPr>
                      <w:rFonts w:cs="Arial"/>
                      <w:szCs w:val="18"/>
                    </w:rPr>
                  </w:pPr>
                </w:p>
              </w:tc>
              <w:tc>
                <w:tcPr>
                  <w:tcW w:w="502" w:type="dxa"/>
                </w:tcPr>
                <w:p w14:paraId="3F9264FC" w14:textId="77777777" w:rsidR="0020246C" w:rsidRPr="004F051B" w:rsidRDefault="0020246C" w:rsidP="0020246C">
                  <w:pPr>
                    <w:rPr>
                      <w:rFonts w:cs="Arial"/>
                      <w:szCs w:val="18"/>
                    </w:rPr>
                  </w:pPr>
                </w:p>
              </w:tc>
              <w:tc>
                <w:tcPr>
                  <w:tcW w:w="502" w:type="dxa"/>
                </w:tcPr>
                <w:p w14:paraId="6E38E5B2" w14:textId="77777777" w:rsidR="0020246C" w:rsidRPr="004F051B" w:rsidRDefault="0020246C" w:rsidP="0020246C">
                  <w:pPr>
                    <w:rPr>
                      <w:rFonts w:cs="Arial"/>
                      <w:szCs w:val="18"/>
                    </w:rPr>
                  </w:pPr>
                </w:p>
              </w:tc>
              <w:tc>
                <w:tcPr>
                  <w:tcW w:w="525" w:type="dxa"/>
                </w:tcPr>
                <w:p w14:paraId="17D0C8D0" w14:textId="77777777" w:rsidR="0020246C" w:rsidRPr="004F051B" w:rsidRDefault="0020246C" w:rsidP="0020246C">
                  <w:pPr>
                    <w:rPr>
                      <w:rFonts w:cs="Arial"/>
                      <w:szCs w:val="18"/>
                    </w:rPr>
                  </w:pPr>
                  <w:r w:rsidRPr="004F051B">
                    <w:rPr>
                      <w:rFonts w:cs="Arial"/>
                      <w:szCs w:val="18"/>
                    </w:rPr>
                    <w:t>X</w:t>
                  </w:r>
                </w:p>
              </w:tc>
              <w:tc>
                <w:tcPr>
                  <w:tcW w:w="535" w:type="dxa"/>
                </w:tcPr>
                <w:p w14:paraId="3FB4A3D0" w14:textId="77777777" w:rsidR="0020246C" w:rsidRPr="004F051B" w:rsidRDefault="0020246C" w:rsidP="0020246C">
                  <w:pPr>
                    <w:rPr>
                      <w:rFonts w:cs="Arial"/>
                      <w:szCs w:val="18"/>
                    </w:rPr>
                  </w:pPr>
                </w:p>
              </w:tc>
            </w:tr>
            <w:tr w:rsidR="0020246C" w:rsidRPr="004F051B" w14:paraId="7AD58E2A" w14:textId="77777777" w:rsidTr="00A953F5">
              <w:tc>
                <w:tcPr>
                  <w:tcW w:w="5022" w:type="dxa"/>
                  <w:tcBorders>
                    <w:bottom w:val="single" w:sz="4" w:space="0" w:color="auto"/>
                  </w:tcBorders>
                </w:tcPr>
                <w:p w14:paraId="7E59CBBD" w14:textId="77777777" w:rsidR="0020246C" w:rsidRPr="004F051B" w:rsidRDefault="0020246C" w:rsidP="0020246C">
                  <w:pPr>
                    <w:rPr>
                      <w:rFonts w:eastAsia="Times" w:cs="Arial"/>
                      <w:szCs w:val="18"/>
                    </w:rPr>
                  </w:pPr>
                  <w:r w:rsidRPr="004F051B">
                    <w:rPr>
                      <w:rFonts w:eastAsia="Times" w:cs="Arial"/>
                      <w:szCs w:val="18"/>
                    </w:rPr>
                    <w:t>Zaken die moeilijk oproepbaar zijn in de gesimuleerde of echte beroepspraktijk zoals palliatieve zorg of het voeren van functioneringsgesprekken</w:t>
                  </w:r>
                </w:p>
              </w:tc>
              <w:tc>
                <w:tcPr>
                  <w:tcW w:w="556" w:type="dxa"/>
                  <w:tcBorders>
                    <w:bottom w:val="single" w:sz="4" w:space="0" w:color="auto"/>
                  </w:tcBorders>
                </w:tcPr>
                <w:p w14:paraId="55E9FCA8" w14:textId="77777777" w:rsidR="0020246C" w:rsidRPr="004F051B" w:rsidRDefault="0020246C" w:rsidP="0020246C">
                  <w:pPr>
                    <w:rPr>
                      <w:rFonts w:eastAsia="Times" w:cs="Arial"/>
                      <w:szCs w:val="18"/>
                    </w:rPr>
                  </w:pPr>
                </w:p>
              </w:tc>
              <w:tc>
                <w:tcPr>
                  <w:tcW w:w="556" w:type="dxa"/>
                  <w:tcBorders>
                    <w:bottom w:val="single" w:sz="4" w:space="0" w:color="auto"/>
                  </w:tcBorders>
                </w:tcPr>
                <w:p w14:paraId="0C8EA18F" w14:textId="77777777" w:rsidR="0020246C" w:rsidRPr="004F051B" w:rsidRDefault="0020246C" w:rsidP="0020246C">
                  <w:pPr>
                    <w:rPr>
                      <w:rFonts w:eastAsia="Times" w:cs="Arial"/>
                      <w:szCs w:val="18"/>
                    </w:rPr>
                  </w:pPr>
                </w:p>
              </w:tc>
              <w:tc>
                <w:tcPr>
                  <w:tcW w:w="556" w:type="dxa"/>
                  <w:tcBorders>
                    <w:bottom w:val="single" w:sz="4" w:space="0" w:color="auto"/>
                  </w:tcBorders>
                </w:tcPr>
                <w:p w14:paraId="56D8AD56" w14:textId="77777777" w:rsidR="0020246C" w:rsidRPr="004F051B" w:rsidRDefault="0020246C" w:rsidP="0020246C">
                  <w:pPr>
                    <w:rPr>
                      <w:rFonts w:eastAsia="Times" w:cs="Arial"/>
                      <w:szCs w:val="18"/>
                    </w:rPr>
                  </w:pPr>
                </w:p>
              </w:tc>
              <w:tc>
                <w:tcPr>
                  <w:tcW w:w="502" w:type="dxa"/>
                  <w:tcBorders>
                    <w:bottom w:val="single" w:sz="4" w:space="0" w:color="auto"/>
                  </w:tcBorders>
                </w:tcPr>
                <w:p w14:paraId="517E9388" w14:textId="77777777" w:rsidR="0020246C" w:rsidRPr="004F051B" w:rsidRDefault="0020246C" w:rsidP="0020246C">
                  <w:pPr>
                    <w:rPr>
                      <w:rFonts w:eastAsia="Times" w:cs="Arial"/>
                      <w:szCs w:val="18"/>
                    </w:rPr>
                  </w:pPr>
                </w:p>
              </w:tc>
              <w:tc>
                <w:tcPr>
                  <w:tcW w:w="502" w:type="dxa"/>
                  <w:tcBorders>
                    <w:bottom w:val="single" w:sz="4" w:space="0" w:color="auto"/>
                  </w:tcBorders>
                </w:tcPr>
                <w:p w14:paraId="7FEEB9B2" w14:textId="77777777" w:rsidR="0020246C" w:rsidRPr="004F051B" w:rsidRDefault="0020246C" w:rsidP="0020246C">
                  <w:pPr>
                    <w:rPr>
                      <w:rFonts w:eastAsia="Times" w:cs="Arial"/>
                      <w:szCs w:val="18"/>
                    </w:rPr>
                  </w:pPr>
                </w:p>
              </w:tc>
              <w:tc>
                <w:tcPr>
                  <w:tcW w:w="525" w:type="dxa"/>
                  <w:tcBorders>
                    <w:bottom w:val="single" w:sz="4" w:space="0" w:color="auto"/>
                  </w:tcBorders>
                </w:tcPr>
                <w:p w14:paraId="0456D415" w14:textId="77777777" w:rsidR="0020246C" w:rsidRPr="004F051B" w:rsidRDefault="0020246C" w:rsidP="0020246C">
                  <w:pPr>
                    <w:rPr>
                      <w:rFonts w:cs="Arial"/>
                      <w:szCs w:val="18"/>
                    </w:rPr>
                  </w:pPr>
                </w:p>
              </w:tc>
              <w:tc>
                <w:tcPr>
                  <w:tcW w:w="535" w:type="dxa"/>
                  <w:tcBorders>
                    <w:bottom w:val="single" w:sz="4" w:space="0" w:color="auto"/>
                  </w:tcBorders>
                </w:tcPr>
                <w:p w14:paraId="1212EB32" w14:textId="77777777" w:rsidR="0020246C" w:rsidRPr="004F051B" w:rsidRDefault="0020246C" w:rsidP="0020246C">
                  <w:pPr>
                    <w:rPr>
                      <w:rFonts w:eastAsia="Times" w:cs="Arial"/>
                      <w:szCs w:val="18"/>
                    </w:rPr>
                  </w:pPr>
                  <w:r w:rsidRPr="004F051B">
                    <w:rPr>
                      <w:rFonts w:eastAsia="Times" w:cs="Arial"/>
                      <w:szCs w:val="18"/>
                    </w:rPr>
                    <w:t>X</w:t>
                  </w:r>
                </w:p>
              </w:tc>
            </w:tr>
          </w:tbl>
          <w:p w14:paraId="48937B03" w14:textId="77777777" w:rsidR="00E71835" w:rsidRDefault="00E71835" w:rsidP="0033748A">
            <w:pPr>
              <w:rPr>
                <w:rFonts w:eastAsia="Times" w:cs="Arial"/>
                <w:szCs w:val="18"/>
              </w:rPr>
            </w:pPr>
          </w:p>
          <w:p w14:paraId="27C0F881" w14:textId="4D120D42" w:rsidR="0020246C" w:rsidRPr="00216857" w:rsidRDefault="0020246C" w:rsidP="0033748A">
            <w:pPr>
              <w:rPr>
                <w:rFonts w:eastAsia="Times" w:cs="Arial"/>
                <w:szCs w:val="18"/>
              </w:rPr>
            </w:pPr>
          </w:p>
        </w:tc>
      </w:tr>
      <w:tr w:rsidR="00216857" w:rsidRPr="00216857" w14:paraId="4F074205" w14:textId="77777777" w:rsidTr="009D361F">
        <w:trPr>
          <w:trHeight w:val="405"/>
        </w:trPr>
        <w:tc>
          <w:tcPr>
            <w:tcW w:w="5098" w:type="dxa"/>
            <w:shd w:val="clear" w:color="auto" w:fill="C0C0C0"/>
          </w:tcPr>
          <w:p w14:paraId="70C60A64" w14:textId="77777777" w:rsidR="00E71835" w:rsidRPr="00216857" w:rsidRDefault="00E71835" w:rsidP="0033748A">
            <w:pPr>
              <w:rPr>
                <w:rFonts w:eastAsia="Times" w:cs="Arial"/>
                <w:szCs w:val="18"/>
              </w:rPr>
            </w:pPr>
            <w:r w:rsidRPr="00216857">
              <w:rPr>
                <w:rFonts w:eastAsia="Times" w:cs="Arial"/>
                <w:b/>
                <w:szCs w:val="18"/>
              </w:rPr>
              <w:t>Hulpvragen stap 4</w:t>
            </w:r>
          </w:p>
        </w:tc>
        <w:tc>
          <w:tcPr>
            <w:tcW w:w="4962" w:type="dxa"/>
            <w:shd w:val="clear" w:color="auto" w:fill="C0C0C0"/>
          </w:tcPr>
          <w:p w14:paraId="788986DA" w14:textId="77777777" w:rsidR="00E71835" w:rsidRPr="00216857" w:rsidRDefault="00E71835" w:rsidP="0033748A">
            <w:pPr>
              <w:rPr>
                <w:rFonts w:eastAsia="Times" w:cs="Arial"/>
                <w:b/>
                <w:szCs w:val="18"/>
              </w:rPr>
            </w:pPr>
            <w:r w:rsidRPr="00216857">
              <w:rPr>
                <w:rFonts w:eastAsia="Times" w:cs="Arial"/>
                <w:b/>
                <w:szCs w:val="18"/>
              </w:rPr>
              <w:t>Conclusie en onderbouwing</w:t>
            </w:r>
          </w:p>
        </w:tc>
      </w:tr>
      <w:tr w:rsidR="00216857" w:rsidRPr="00216857" w14:paraId="231DDCCB" w14:textId="77777777" w:rsidTr="0033748A">
        <w:trPr>
          <w:trHeight w:val="405"/>
        </w:trPr>
        <w:tc>
          <w:tcPr>
            <w:tcW w:w="5098" w:type="dxa"/>
            <w:vMerge w:val="restart"/>
          </w:tcPr>
          <w:p w14:paraId="647C9826" w14:textId="77777777" w:rsidR="00E71835" w:rsidRPr="00216857" w:rsidRDefault="00E71835" w:rsidP="0033748A">
            <w:pPr>
              <w:rPr>
                <w:rFonts w:eastAsia="Times" w:cs="Arial"/>
                <w:szCs w:val="18"/>
              </w:rPr>
            </w:pPr>
            <w:r w:rsidRPr="00216857">
              <w:rPr>
                <w:rFonts w:eastAsia="Times" w:cs="Arial"/>
                <w:szCs w:val="18"/>
              </w:rPr>
              <w:t xml:space="preserve">Bepaal met welke examenvorm de </w:t>
            </w:r>
            <w:r w:rsidRPr="00216857">
              <w:rPr>
                <w:rFonts w:eastAsia="Times" w:cs="Arial"/>
                <w:szCs w:val="18"/>
                <w:u w:val="single"/>
              </w:rPr>
              <w:t>meeste beoordelingsaspecten</w:t>
            </w:r>
            <w:r w:rsidRPr="00216857">
              <w:rPr>
                <w:rFonts w:eastAsia="Times" w:cs="Arial"/>
                <w:szCs w:val="18"/>
              </w:rPr>
              <w:t xml:space="preserve"> geëxamineerd zouden kunnen worden. </w:t>
            </w:r>
          </w:p>
          <w:p w14:paraId="1AE5DDF2" w14:textId="77777777" w:rsidR="00E71835" w:rsidRPr="00216857" w:rsidRDefault="00E71835" w:rsidP="0033748A">
            <w:pPr>
              <w:rPr>
                <w:rFonts w:eastAsia="Times" w:cs="Arial"/>
                <w:szCs w:val="18"/>
              </w:rPr>
            </w:pPr>
          </w:p>
          <w:p w14:paraId="7F805537" w14:textId="65F02E80" w:rsidR="00E71835" w:rsidRPr="00216857" w:rsidRDefault="00E71835" w:rsidP="001F78D3">
            <w:pPr>
              <w:rPr>
                <w:rFonts w:eastAsia="Times" w:cs="Arial"/>
                <w:szCs w:val="18"/>
              </w:rPr>
            </w:pPr>
            <w:r w:rsidRPr="00216857">
              <w:rPr>
                <w:rFonts w:eastAsia="Times" w:cs="Arial"/>
                <w:szCs w:val="18"/>
              </w:rPr>
              <w:lastRenderedPageBreak/>
              <w:t xml:space="preserve">NB: Durf keuzes te maken. Beperk u tot de essentie van het keuzedeel, passende representatieve beoordelingsaspecten en een representatieve examenvorm. </w:t>
            </w:r>
          </w:p>
        </w:tc>
        <w:tc>
          <w:tcPr>
            <w:tcW w:w="4962" w:type="dxa"/>
          </w:tcPr>
          <w:p w14:paraId="79522A0B" w14:textId="77777777" w:rsidR="00E71835" w:rsidRPr="00216857" w:rsidRDefault="00E71835" w:rsidP="0033748A">
            <w:pPr>
              <w:rPr>
                <w:rFonts w:eastAsia="Times" w:cs="Arial"/>
                <w:szCs w:val="18"/>
              </w:rPr>
            </w:pPr>
            <w:r w:rsidRPr="00216857">
              <w:rPr>
                <w:rFonts w:eastAsia="Times" w:cs="Arial"/>
                <w:szCs w:val="18"/>
              </w:rPr>
              <w:lastRenderedPageBreak/>
              <w:t>Conclusie:</w:t>
            </w:r>
          </w:p>
          <w:p w14:paraId="6023ECFE" w14:textId="77777777" w:rsidR="00E71835" w:rsidRPr="00216857" w:rsidRDefault="00E71835" w:rsidP="0033748A">
            <w:pPr>
              <w:rPr>
                <w:rFonts w:eastAsia="Times" w:cs="Arial"/>
                <w:szCs w:val="18"/>
              </w:rPr>
            </w:pPr>
            <w:r w:rsidRPr="00216857">
              <w:rPr>
                <w:rFonts w:eastAsia="Times" w:cs="Arial"/>
                <w:szCs w:val="18"/>
              </w:rPr>
              <w:t>De examenvorm(en) die bij de geformuleerde beoordelingsaspecten passen is (zijn):………………………….</w:t>
            </w:r>
          </w:p>
          <w:p w14:paraId="5D47B5FF" w14:textId="77777777" w:rsidR="00E71835" w:rsidRPr="00216857" w:rsidRDefault="00E71835" w:rsidP="0033748A">
            <w:pPr>
              <w:rPr>
                <w:rFonts w:eastAsia="Times" w:cs="Arial"/>
                <w:szCs w:val="18"/>
              </w:rPr>
            </w:pPr>
          </w:p>
        </w:tc>
      </w:tr>
      <w:tr w:rsidR="00216857" w:rsidRPr="00216857" w14:paraId="10137205" w14:textId="77777777" w:rsidTr="0033748A">
        <w:trPr>
          <w:trHeight w:val="405"/>
        </w:trPr>
        <w:tc>
          <w:tcPr>
            <w:tcW w:w="5098" w:type="dxa"/>
            <w:vMerge/>
          </w:tcPr>
          <w:p w14:paraId="4BAC1377" w14:textId="77777777" w:rsidR="00E71835" w:rsidRPr="00216857" w:rsidRDefault="00E71835" w:rsidP="0033748A">
            <w:pPr>
              <w:rPr>
                <w:rFonts w:eastAsia="Times" w:cs="Arial"/>
                <w:b/>
                <w:szCs w:val="18"/>
              </w:rPr>
            </w:pPr>
          </w:p>
        </w:tc>
        <w:tc>
          <w:tcPr>
            <w:tcW w:w="4962" w:type="dxa"/>
          </w:tcPr>
          <w:p w14:paraId="23738D28" w14:textId="77777777" w:rsidR="00E71835" w:rsidRPr="00216857" w:rsidRDefault="00E71835" w:rsidP="0033748A">
            <w:pPr>
              <w:widowControl w:val="0"/>
              <w:rPr>
                <w:rFonts w:eastAsia="Calibri" w:cs="Arial"/>
                <w:szCs w:val="18"/>
              </w:rPr>
            </w:pPr>
            <w:r w:rsidRPr="00216857">
              <w:rPr>
                <w:rFonts w:eastAsia="Calibri" w:cs="Arial"/>
                <w:szCs w:val="18"/>
              </w:rPr>
              <w:t xml:space="preserve">Onderbouwing: de beoordelingsaspecten die met dit </w:t>
            </w:r>
            <w:r w:rsidRPr="00216857">
              <w:rPr>
                <w:rFonts w:eastAsia="Calibri" w:cs="Arial"/>
                <w:szCs w:val="18"/>
              </w:rPr>
              <w:lastRenderedPageBreak/>
              <w:t>examen (deze examens) worden geëxamineerd, zijn representatief voor de essentie van het keuzedeel want:</w:t>
            </w:r>
          </w:p>
          <w:p w14:paraId="22FAF19A" w14:textId="77777777" w:rsidR="00E71835" w:rsidRPr="00216857" w:rsidRDefault="00E71835" w:rsidP="0033748A">
            <w:pPr>
              <w:widowControl w:val="0"/>
              <w:rPr>
                <w:rFonts w:eastAsia="Calibri" w:cs="Arial"/>
                <w:szCs w:val="18"/>
              </w:rPr>
            </w:pPr>
          </w:p>
        </w:tc>
      </w:tr>
      <w:tr w:rsidR="00216857" w:rsidRPr="00216857" w14:paraId="35B7CD91" w14:textId="77777777" w:rsidTr="0033748A">
        <w:trPr>
          <w:trHeight w:val="405"/>
        </w:trPr>
        <w:tc>
          <w:tcPr>
            <w:tcW w:w="5098" w:type="dxa"/>
          </w:tcPr>
          <w:p w14:paraId="5509F1D2" w14:textId="77777777" w:rsidR="00E71835" w:rsidRPr="00216857" w:rsidRDefault="00E71835" w:rsidP="0033748A">
            <w:pPr>
              <w:rPr>
                <w:rFonts w:eastAsia="Times" w:cs="Arial"/>
                <w:szCs w:val="18"/>
              </w:rPr>
            </w:pPr>
            <w:r w:rsidRPr="00216857">
              <w:rPr>
                <w:rFonts w:eastAsia="Times" w:cs="Arial"/>
                <w:szCs w:val="18"/>
              </w:rPr>
              <w:lastRenderedPageBreak/>
              <w:t xml:space="preserve">Zijn de aspecten die met dat examen te beoordelen zijn, samen representatief voor de te examineren essentie van het keuzedeel? </w:t>
            </w:r>
          </w:p>
          <w:p w14:paraId="798EF47B" w14:textId="77777777" w:rsidR="00E71835" w:rsidRPr="00216857" w:rsidRDefault="00E71835" w:rsidP="0033748A">
            <w:pPr>
              <w:rPr>
                <w:rFonts w:eastAsia="Times" w:cs="Arial"/>
                <w:szCs w:val="18"/>
              </w:rPr>
            </w:pPr>
          </w:p>
        </w:tc>
        <w:tc>
          <w:tcPr>
            <w:tcW w:w="4962" w:type="dxa"/>
          </w:tcPr>
          <w:p w14:paraId="7C4601CD" w14:textId="77777777" w:rsidR="00E71835" w:rsidRPr="00216857" w:rsidRDefault="00E71835" w:rsidP="0033748A">
            <w:pPr>
              <w:rPr>
                <w:rFonts w:eastAsia="Times" w:cs="Arial"/>
                <w:szCs w:val="18"/>
              </w:rPr>
            </w:pPr>
            <w:r w:rsidRPr="00216857">
              <w:rPr>
                <w:rFonts w:eastAsia="Times" w:cs="Arial"/>
                <w:szCs w:val="18"/>
              </w:rPr>
              <w:t xml:space="preserve">Conclusie: </w:t>
            </w:r>
          </w:p>
          <w:p w14:paraId="24BFFDB3" w14:textId="77777777" w:rsidR="00E71835" w:rsidRPr="00216857" w:rsidRDefault="00E71835" w:rsidP="0033748A">
            <w:pPr>
              <w:rPr>
                <w:rFonts w:eastAsia="Times" w:cs="Arial"/>
                <w:szCs w:val="18"/>
              </w:rPr>
            </w:pPr>
            <w:r w:rsidRPr="00216857">
              <w:rPr>
                <w:rFonts w:eastAsia="Times" w:cs="Arial"/>
                <w:szCs w:val="18"/>
              </w:rPr>
              <w:t xml:space="preserve">Ja </w:t>
            </w:r>
            <w:r w:rsidRPr="00216857">
              <w:rPr>
                <w:rFonts w:eastAsia="Times" w:cs="Arial"/>
                <w:szCs w:val="18"/>
              </w:rPr>
              <w:sym w:font="Wingdings" w:char="F0E0"/>
            </w:r>
            <w:r w:rsidRPr="00216857">
              <w:rPr>
                <w:rFonts w:eastAsia="Times" w:cs="Arial"/>
                <w:szCs w:val="18"/>
              </w:rPr>
              <w:t xml:space="preserve">    geen aanvullend examen nodig. </w:t>
            </w:r>
          </w:p>
          <w:p w14:paraId="747488FA" w14:textId="77777777" w:rsidR="00E71835" w:rsidRPr="00216857" w:rsidRDefault="00E71835" w:rsidP="0033748A">
            <w:pPr>
              <w:rPr>
                <w:rFonts w:eastAsia="Times" w:cs="Arial"/>
                <w:szCs w:val="18"/>
              </w:rPr>
            </w:pPr>
            <w:r w:rsidRPr="00216857">
              <w:rPr>
                <w:rFonts w:eastAsia="Times" w:cs="Arial"/>
                <w:szCs w:val="18"/>
              </w:rPr>
              <w:t xml:space="preserve">Nee </w:t>
            </w:r>
            <w:r w:rsidRPr="00216857">
              <w:rPr>
                <w:rFonts w:eastAsia="Times" w:cs="Arial"/>
                <w:szCs w:val="18"/>
              </w:rPr>
              <w:sym w:font="Wingdings" w:char="F0E0"/>
            </w:r>
            <w:r w:rsidRPr="00216857">
              <w:rPr>
                <w:rFonts w:eastAsia="Times" w:cs="Arial"/>
                <w:szCs w:val="18"/>
              </w:rPr>
              <w:t xml:space="preserve"> ga uit van de overgebleven aspecten en bepaal welke examenvorm hier bij past.</w:t>
            </w:r>
          </w:p>
        </w:tc>
      </w:tr>
      <w:tr w:rsidR="00E71835" w:rsidRPr="00216857" w14:paraId="68216806" w14:textId="77777777" w:rsidTr="0033748A">
        <w:trPr>
          <w:trHeight w:val="405"/>
        </w:trPr>
        <w:tc>
          <w:tcPr>
            <w:tcW w:w="10060" w:type="dxa"/>
            <w:gridSpan w:val="2"/>
          </w:tcPr>
          <w:p w14:paraId="6755F922" w14:textId="77777777" w:rsidR="00E71835" w:rsidRPr="00216857" w:rsidRDefault="00E71835" w:rsidP="0033748A">
            <w:pPr>
              <w:rPr>
                <w:rFonts w:eastAsia="Times" w:cs="Arial"/>
                <w:b/>
                <w:szCs w:val="18"/>
              </w:rPr>
            </w:pPr>
            <w:r w:rsidRPr="00216857">
              <w:rPr>
                <w:rFonts w:eastAsia="Times" w:cs="Arial"/>
                <w:b/>
                <w:szCs w:val="18"/>
              </w:rPr>
              <w:t>Conclusie stap 4:</w:t>
            </w:r>
          </w:p>
          <w:p w14:paraId="7F0B1B40" w14:textId="1D7E8E09" w:rsidR="00E71835" w:rsidRPr="00433C2D" w:rsidRDefault="00E71835" w:rsidP="0033748A">
            <w:pPr>
              <w:rPr>
                <w:rFonts w:eastAsia="Times" w:cs="Arial"/>
                <w:b/>
                <w:szCs w:val="18"/>
              </w:rPr>
            </w:pPr>
            <w:r w:rsidRPr="00216857">
              <w:rPr>
                <w:rFonts w:eastAsia="Times" w:cs="Arial"/>
                <w:b/>
                <w:szCs w:val="18"/>
              </w:rPr>
              <w:t>De examenvorm(en) die bij de geformuleerde beoordelingsaspecten passen is (zijn):………………………….</w:t>
            </w:r>
          </w:p>
        </w:tc>
      </w:tr>
    </w:tbl>
    <w:p w14:paraId="64A09F18" w14:textId="77777777" w:rsidR="00E71835" w:rsidRPr="00216857" w:rsidRDefault="00E71835" w:rsidP="00E71835">
      <w:pPr>
        <w:rPr>
          <w:rFonts w:cs="Arial"/>
          <w:szCs w:val="18"/>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5524"/>
        <w:gridCol w:w="4536"/>
      </w:tblGrid>
      <w:tr w:rsidR="00216857" w:rsidRPr="00216857" w14:paraId="1DBD7020" w14:textId="77777777" w:rsidTr="009D361F">
        <w:tc>
          <w:tcPr>
            <w:tcW w:w="10060" w:type="dxa"/>
            <w:gridSpan w:val="2"/>
            <w:shd w:val="clear" w:color="auto" w:fill="009999"/>
          </w:tcPr>
          <w:p w14:paraId="010451A9" w14:textId="77777777" w:rsidR="00E71835" w:rsidRPr="009F1732" w:rsidRDefault="00E71835" w:rsidP="00754328">
            <w:pPr>
              <w:pStyle w:val="Kop2"/>
              <w:rPr>
                <w:b/>
                <w:lang w:val="nl-NL"/>
              </w:rPr>
            </w:pPr>
            <w:r w:rsidRPr="009F1732">
              <w:rPr>
                <w:rFonts w:eastAsia="Times"/>
                <w:b/>
                <w:lang w:val="nl-NL"/>
              </w:rPr>
              <w:t>Stap 5: In geval van meerdere examens: bepaal onderlinge weging</w:t>
            </w:r>
          </w:p>
        </w:tc>
      </w:tr>
      <w:tr w:rsidR="00216857" w:rsidRPr="00216857" w14:paraId="52C086EE" w14:textId="77777777" w:rsidTr="009D361F">
        <w:tc>
          <w:tcPr>
            <w:tcW w:w="10060" w:type="dxa"/>
            <w:gridSpan w:val="2"/>
            <w:shd w:val="clear" w:color="auto" w:fill="C0C0C0"/>
            <w:tcMar>
              <w:bottom w:w="85" w:type="dxa"/>
            </w:tcMar>
          </w:tcPr>
          <w:p w14:paraId="07834A28" w14:textId="530FEEE2" w:rsidR="00E71835" w:rsidRPr="00216857" w:rsidRDefault="00E71835" w:rsidP="0033748A">
            <w:pPr>
              <w:rPr>
                <w:rFonts w:eastAsia="Times" w:cs="Arial"/>
                <w:i/>
                <w:szCs w:val="18"/>
              </w:rPr>
            </w:pPr>
            <w:r w:rsidRPr="00216857">
              <w:rPr>
                <w:rFonts w:eastAsia="Times" w:cs="Arial"/>
                <w:i/>
                <w:szCs w:val="18"/>
              </w:rPr>
              <w:t xml:space="preserve">Soms komt het voor dat er toch meerdere examenvormen nodig zijn om de essentie van het keuzedeel te examineren. Bepaal in dat geval de onderlinge weging. Deze zou </w:t>
            </w:r>
            <w:r w:rsidR="001F78D3" w:rsidRPr="00216857">
              <w:rPr>
                <w:rFonts w:eastAsia="Times" w:cs="Arial"/>
                <w:i/>
                <w:szCs w:val="18"/>
              </w:rPr>
              <w:t xml:space="preserve">in </w:t>
            </w:r>
            <w:r w:rsidRPr="00216857">
              <w:rPr>
                <w:rFonts w:eastAsia="Times" w:cs="Arial"/>
                <w:i/>
                <w:szCs w:val="18"/>
              </w:rPr>
              <w:t>overeenstemming moeten zijn met de essentie van het keuzedeel. Als eerder benoemd is dat het vooral gaat om handelingen en gedrag dan moet een praktijkexamen zwaarder wegen dan een eventueel theorie-examen.</w:t>
            </w:r>
          </w:p>
        </w:tc>
      </w:tr>
      <w:tr w:rsidR="00216857" w:rsidRPr="00216857" w14:paraId="7DB19451" w14:textId="77777777" w:rsidTr="009D361F">
        <w:tc>
          <w:tcPr>
            <w:tcW w:w="5524" w:type="dxa"/>
            <w:shd w:val="clear" w:color="auto" w:fill="C0C0C0"/>
            <w:tcMar>
              <w:top w:w="57" w:type="dxa"/>
              <w:bottom w:w="85" w:type="dxa"/>
            </w:tcMar>
          </w:tcPr>
          <w:p w14:paraId="3F0548F7" w14:textId="77777777" w:rsidR="00E71835" w:rsidRPr="00216857" w:rsidRDefault="00E71835" w:rsidP="0033748A">
            <w:pPr>
              <w:rPr>
                <w:rFonts w:eastAsia="Times" w:cs="Arial"/>
                <w:szCs w:val="18"/>
              </w:rPr>
            </w:pPr>
            <w:r w:rsidRPr="00216857">
              <w:rPr>
                <w:rFonts w:eastAsia="Times" w:cs="Arial"/>
                <w:b/>
                <w:szCs w:val="18"/>
              </w:rPr>
              <w:t>Hulpvragen stap 5</w:t>
            </w:r>
          </w:p>
        </w:tc>
        <w:tc>
          <w:tcPr>
            <w:tcW w:w="4536" w:type="dxa"/>
            <w:shd w:val="clear" w:color="auto" w:fill="C0C0C0"/>
            <w:tcMar>
              <w:top w:w="57" w:type="dxa"/>
              <w:bottom w:w="85" w:type="dxa"/>
            </w:tcMar>
          </w:tcPr>
          <w:p w14:paraId="48CD0E7C" w14:textId="77777777" w:rsidR="00E71835" w:rsidRPr="00216857" w:rsidRDefault="00E71835" w:rsidP="0033748A">
            <w:pPr>
              <w:rPr>
                <w:rFonts w:eastAsia="Times" w:cs="Arial"/>
                <w:szCs w:val="18"/>
              </w:rPr>
            </w:pPr>
            <w:r w:rsidRPr="00216857">
              <w:rPr>
                <w:rFonts w:eastAsia="Times" w:cs="Arial"/>
                <w:b/>
                <w:szCs w:val="18"/>
              </w:rPr>
              <w:t>Conclusies stap 5</w:t>
            </w:r>
          </w:p>
        </w:tc>
      </w:tr>
      <w:tr w:rsidR="00216857" w:rsidRPr="00216857" w14:paraId="24CA0AA4" w14:textId="77777777" w:rsidTr="0033748A">
        <w:trPr>
          <w:trHeight w:val="405"/>
        </w:trPr>
        <w:tc>
          <w:tcPr>
            <w:tcW w:w="5524" w:type="dxa"/>
            <w:vMerge w:val="restart"/>
          </w:tcPr>
          <w:p w14:paraId="2093EF7F" w14:textId="77777777" w:rsidR="00E71835" w:rsidRPr="00216857" w:rsidRDefault="00E71835" w:rsidP="00754328">
            <w:pPr>
              <w:pStyle w:val="Kop3"/>
              <w:numPr>
                <w:ilvl w:val="0"/>
                <w:numId w:val="10"/>
              </w:numPr>
              <w:rPr>
                <w:rFonts w:eastAsia="Times"/>
              </w:rPr>
            </w:pPr>
            <w:r w:rsidRPr="00216857">
              <w:rPr>
                <w:rFonts w:eastAsia="Times"/>
              </w:rPr>
              <w:t>Bepaal hoe zwaar de examens meetellen in het eindoordeel over het keuzedeel.</w:t>
            </w:r>
          </w:p>
          <w:p w14:paraId="6657AF94" w14:textId="77777777" w:rsidR="00E71835" w:rsidRPr="00216857" w:rsidRDefault="00E71835" w:rsidP="00754328">
            <w:pPr>
              <w:pStyle w:val="Kop3"/>
              <w:numPr>
                <w:ilvl w:val="0"/>
                <w:numId w:val="10"/>
              </w:numPr>
              <w:rPr>
                <w:rFonts w:eastAsia="Times"/>
              </w:rPr>
            </w:pPr>
            <w:r w:rsidRPr="00216857">
              <w:rPr>
                <w:rFonts w:eastAsia="Times"/>
              </w:rPr>
              <w:t>Bepaal of beide examenonderdelen voldoende moeten zijn, of dat er gecompenseerd mag worden (en zo ja, onder welke voorwaarden).</w:t>
            </w:r>
          </w:p>
          <w:p w14:paraId="4CF7B5CE" w14:textId="77777777" w:rsidR="00E71835" w:rsidRPr="00216857" w:rsidRDefault="00E71835" w:rsidP="0033748A">
            <w:pPr>
              <w:rPr>
                <w:rFonts w:eastAsia="Times" w:cs="Arial"/>
                <w:szCs w:val="18"/>
              </w:rPr>
            </w:pPr>
          </w:p>
          <w:p w14:paraId="56066F09" w14:textId="1761DA9C" w:rsidR="00E71835" w:rsidRPr="00216857" w:rsidRDefault="00E71835" w:rsidP="0033748A">
            <w:pPr>
              <w:rPr>
                <w:rFonts w:eastAsia="Times" w:cs="Arial"/>
                <w:szCs w:val="18"/>
              </w:rPr>
            </w:pPr>
            <w:r w:rsidRPr="00216857">
              <w:rPr>
                <w:rFonts w:eastAsia="Times" w:cs="Arial"/>
                <w:szCs w:val="18"/>
              </w:rPr>
              <w:t xml:space="preserve">NB: </w:t>
            </w:r>
            <w:r w:rsidR="001F78D3" w:rsidRPr="00216857">
              <w:rPr>
                <w:rFonts w:eastAsia="Times" w:cs="Arial"/>
                <w:szCs w:val="18"/>
              </w:rPr>
              <w:t>B</w:t>
            </w:r>
            <w:r w:rsidRPr="00216857">
              <w:rPr>
                <w:rFonts w:eastAsia="Times" w:cs="Arial"/>
                <w:szCs w:val="18"/>
              </w:rPr>
              <w:t>ij de constructie van de afzonderlijke exameninstrumenten wordt de cesuur per examen bepaald.</w:t>
            </w:r>
          </w:p>
          <w:p w14:paraId="4FDE85E2" w14:textId="77777777" w:rsidR="00E71835" w:rsidRPr="00216857" w:rsidRDefault="00E71835" w:rsidP="0033748A">
            <w:pPr>
              <w:rPr>
                <w:rFonts w:eastAsia="Times" w:cs="Arial"/>
                <w:szCs w:val="18"/>
              </w:rPr>
            </w:pPr>
          </w:p>
        </w:tc>
        <w:tc>
          <w:tcPr>
            <w:tcW w:w="4536" w:type="dxa"/>
          </w:tcPr>
          <w:p w14:paraId="26C3123C" w14:textId="77777777" w:rsidR="00E71835" w:rsidRPr="00216857" w:rsidRDefault="00E71835" w:rsidP="0033748A">
            <w:pPr>
              <w:widowControl w:val="0"/>
              <w:rPr>
                <w:rFonts w:eastAsia="Calibri" w:cs="Arial"/>
                <w:szCs w:val="22"/>
              </w:rPr>
            </w:pPr>
            <w:r w:rsidRPr="00216857">
              <w:rPr>
                <w:rFonts w:eastAsia="Calibri" w:cs="Arial"/>
                <w:szCs w:val="22"/>
              </w:rPr>
              <w:t>Conclusie:</w:t>
            </w:r>
          </w:p>
          <w:p w14:paraId="249F4730" w14:textId="77777777" w:rsidR="00E71835" w:rsidRPr="00216857" w:rsidRDefault="00E71835" w:rsidP="0033748A">
            <w:pPr>
              <w:widowControl w:val="0"/>
              <w:rPr>
                <w:rFonts w:eastAsia="Calibri" w:cs="Arial"/>
                <w:szCs w:val="22"/>
              </w:rPr>
            </w:pPr>
            <w:r w:rsidRPr="00216857">
              <w:rPr>
                <w:rFonts w:eastAsia="Calibri" w:cs="Arial"/>
                <w:szCs w:val="22"/>
              </w:rPr>
              <w:t>Examen 1: ….% van het eindoordeel</w:t>
            </w:r>
          </w:p>
          <w:p w14:paraId="0D7AC98B" w14:textId="77777777" w:rsidR="00E71835" w:rsidRPr="00216857" w:rsidRDefault="00E71835" w:rsidP="0033748A">
            <w:pPr>
              <w:widowControl w:val="0"/>
              <w:rPr>
                <w:rFonts w:eastAsia="Calibri" w:cs="Arial"/>
                <w:szCs w:val="22"/>
              </w:rPr>
            </w:pPr>
            <w:r w:rsidRPr="00216857">
              <w:rPr>
                <w:rFonts w:eastAsia="Calibri" w:cs="Arial"/>
                <w:szCs w:val="22"/>
              </w:rPr>
              <w:t>Examen 2: ….% van het eindoordeel</w:t>
            </w:r>
          </w:p>
          <w:p w14:paraId="3A928973" w14:textId="77777777" w:rsidR="00E71835" w:rsidRPr="00216857" w:rsidRDefault="00E71835" w:rsidP="0033748A">
            <w:pPr>
              <w:widowControl w:val="0"/>
              <w:rPr>
                <w:rFonts w:eastAsia="Calibri" w:cs="Arial"/>
                <w:szCs w:val="22"/>
              </w:rPr>
            </w:pPr>
          </w:p>
          <w:p w14:paraId="22AFE436" w14:textId="77777777" w:rsidR="00E71835" w:rsidRPr="00216857" w:rsidRDefault="00E71835" w:rsidP="0033748A">
            <w:pPr>
              <w:widowControl w:val="0"/>
              <w:rPr>
                <w:rFonts w:eastAsia="Calibri" w:cs="Arial"/>
                <w:szCs w:val="22"/>
              </w:rPr>
            </w:pPr>
            <w:r w:rsidRPr="00216857">
              <w:rPr>
                <w:rFonts w:eastAsia="Calibri" w:cs="Arial"/>
                <w:szCs w:val="22"/>
              </w:rPr>
              <w:t>Regels voor onderlinge compensatie:…..</w:t>
            </w:r>
          </w:p>
          <w:p w14:paraId="50D2A084" w14:textId="77777777" w:rsidR="00E71835" w:rsidRPr="00216857" w:rsidRDefault="00E71835" w:rsidP="0033748A">
            <w:pPr>
              <w:widowControl w:val="0"/>
              <w:rPr>
                <w:rFonts w:eastAsia="Calibri" w:cs="Arial"/>
                <w:szCs w:val="22"/>
              </w:rPr>
            </w:pPr>
          </w:p>
          <w:p w14:paraId="3B64CAEF" w14:textId="77777777" w:rsidR="00E71835" w:rsidRPr="00216857" w:rsidRDefault="00E71835" w:rsidP="0033748A">
            <w:pPr>
              <w:widowControl w:val="0"/>
              <w:rPr>
                <w:rFonts w:cs="Arial"/>
                <w:b/>
                <w:sz w:val="24"/>
              </w:rPr>
            </w:pPr>
          </w:p>
        </w:tc>
      </w:tr>
      <w:tr w:rsidR="00E71835" w:rsidRPr="00216857" w14:paraId="1BB01445" w14:textId="77777777" w:rsidTr="0033748A">
        <w:trPr>
          <w:trHeight w:val="405"/>
        </w:trPr>
        <w:tc>
          <w:tcPr>
            <w:tcW w:w="5524" w:type="dxa"/>
            <w:vMerge/>
          </w:tcPr>
          <w:p w14:paraId="76070AEB" w14:textId="77777777" w:rsidR="00E71835" w:rsidRPr="00216857" w:rsidRDefault="00E71835" w:rsidP="00D502FB">
            <w:pPr>
              <w:pStyle w:val="Lijstalinea"/>
              <w:numPr>
                <w:ilvl w:val="0"/>
                <w:numId w:val="3"/>
              </w:numPr>
              <w:tabs>
                <w:tab w:val="left" w:pos="357"/>
                <w:tab w:val="left" w:pos="714"/>
              </w:tabs>
              <w:spacing w:line="280" w:lineRule="atLeast"/>
              <w:rPr>
                <w:rFonts w:eastAsia="Times" w:cs="Arial"/>
                <w:color w:val="3C3D3C"/>
                <w:szCs w:val="18"/>
              </w:rPr>
            </w:pPr>
          </w:p>
        </w:tc>
        <w:tc>
          <w:tcPr>
            <w:tcW w:w="4536" w:type="dxa"/>
          </w:tcPr>
          <w:p w14:paraId="073AD54E" w14:textId="77777777" w:rsidR="00E71835" w:rsidRPr="00216857" w:rsidRDefault="00E71835" w:rsidP="0033748A">
            <w:pPr>
              <w:widowControl w:val="0"/>
              <w:rPr>
                <w:rFonts w:eastAsia="Calibri" w:cs="Arial"/>
                <w:szCs w:val="22"/>
              </w:rPr>
            </w:pPr>
            <w:r w:rsidRPr="00216857">
              <w:rPr>
                <w:rFonts w:eastAsia="Calibri" w:cs="Arial"/>
                <w:szCs w:val="22"/>
              </w:rPr>
              <w:t>Onderbouwing: Deze weging is passend omdat:</w:t>
            </w:r>
          </w:p>
          <w:p w14:paraId="7715D598" w14:textId="77777777" w:rsidR="00E71835" w:rsidRPr="00216857" w:rsidRDefault="00E71835" w:rsidP="0033748A">
            <w:pPr>
              <w:widowControl w:val="0"/>
              <w:rPr>
                <w:rFonts w:eastAsia="Calibri" w:cs="Arial"/>
                <w:szCs w:val="22"/>
              </w:rPr>
            </w:pPr>
          </w:p>
        </w:tc>
      </w:tr>
    </w:tbl>
    <w:p w14:paraId="4D064BD8" w14:textId="77777777" w:rsidR="00E71835" w:rsidRPr="00216857" w:rsidRDefault="00E71835" w:rsidP="00E71835">
      <w:pPr>
        <w:rPr>
          <w:rFonts w:cs="Arial"/>
          <w:szCs w:val="18"/>
        </w:rPr>
      </w:pPr>
    </w:p>
    <w:tbl>
      <w:tblPr>
        <w:tblStyle w:val="Tabelraster"/>
        <w:tblW w:w="10060" w:type="dxa"/>
        <w:tblBorders>
          <w:insideH w:val="single" w:sz="4" w:space="0" w:color="auto"/>
          <w:insideV w:val="single" w:sz="4" w:space="0" w:color="auto"/>
        </w:tblBorders>
        <w:tblLook w:val="04A0" w:firstRow="1" w:lastRow="0" w:firstColumn="1" w:lastColumn="0" w:noHBand="0" w:noVBand="1"/>
      </w:tblPr>
      <w:tblGrid>
        <w:gridCol w:w="3353"/>
        <w:gridCol w:w="3353"/>
        <w:gridCol w:w="3354"/>
      </w:tblGrid>
      <w:tr w:rsidR="00216857" w:rsidRPr="00216857" w14:paraId="4692F2F2" w14:textId="77777777" w:rsidTr="009D361F">
        <w:tc>
          <w:tcPr>
            <w:tcW w:w="10060" w:type="dxa"/>
            <w:gridSpan w:val="3"/>
            <w:shd w:val="clear" w:color="auto" w:fill="009999"/>
          </w:tcPr>
          <w:p w14:paraId="059880D4" w14:textId="77777777" w:rsidR="00E71835" w:rsidRPr="009F1732" w:rsidRDefault="00E71835" w:rsidP="00754328">
            <w:pPr>
              <w:pStyle w:val="Kop2"/>
              <w:rPr>
                <w:rFonts w:eastAsia="Times"/>
                <w:b/>
                <w:lang w:val="nl-NL"/>
              </w:rPr>
            </w:pPr>
            <w:r w:rsidRPr="009F1732">
              <w:rPr>
                <w:szCs w:val="18"/>
                <w:lang w:val="nl-NL"/>
              </w:rPr>
              <w:br w:type="page"/>
            </w:r>
            <w:r w:rsidRPr="009F1732">
              <w:rPr>
                <w:rFonts w:eastAsia="Times"/>
                <w:b/>
                <w:lang w:val="nl-NL"/>
              </w:rPr>
              <w:t>Stap 6: Bepaal haalbaarheid van het examen</w:t>
            </w:r>
          </w:p>
        </w:tc>
      </w:tr>
      <w:tr w:rsidR="00216857" w:rsidRPr="00216857" w14:paraId="3C5611E5" w14:textId="77777777" w:rsidTr="009D361F">
        <w:trPr>
          <w:trHeight w:val="653"/>
        </w:trPr>
        <w:tc>
          <w:tcPr>
            <w:tcW w:w="10060" w:type="dxa"/>
            <w:gridSpan w:val="3"/>
            <w:shd w:val="clear" w:color="auto" w:fill="C0C0C0"/>
          </w:tcPr>
          <w:p w14:paraId="0E7F1505" w14:textId="77777777" w:rsidR="00E71835" w:rsidRPr="00216857" w:rsidRDefault="00E71835" w:rsidP="0033748A">
            <w:pPr>
              <w:widowControl w:val="0"/>
              <w:rPr>
                <w:rFonts w:eastAsia="Times" w:cs="Arial"/>
                <w:szCs w:val="18"/>
              </w:rPr>
            </w:pPr>
            <w:r w:rsidRPr="00216857">
              <w:rPr>
                <w:rFonts w:eastAsia="Times" w:cs="Arial"/>
                <w:i/>
                <w:szCs w:val="18"/>
              </w:rPr>
              <w:t>De contouren van het examen / de examens voor het keuzedeel zijn nu geschetst. Check de haalbaarheid. In hoeverre is het haalbaar om tot een kwalitatief goed examen te komen dat ook haalbaar, uitvoerbaar, betaalbaar en te organiseren is?</w:t>
            </w:r>
          </w:p>
        </w:tc>
      </w:tr>
      <w:tr w:rsidR="00216857" w:rsidRPr="00216857" w14:paraId="678A211E" w14:textId="77777777" w:rsidTr="009D361F">
        <w:trPr>
          <w:trHeight w:val="417"/>
        </w:trPr>
        <w:tc>
          <w:tcPr>
            <w:tcW w:w="3353" w:type="dxa"/>
            <w:shd w:val="clear" w:color="auto" w:fill="C0C0C0"/>
          </w:tcPr>
          <w:p w14:paraId="4CF9570E" w14:textId="77777777" w:rsidR="00E71835" w:rsidRPr="00216857" w:rsidRDefault="00E71835" w:rsidP="0033748A">
            <w:pPr>
              <w:widowControl w:val="0"/>
              <w:rPr>
                <w:rFonts w:eastAsia="Times" w:cs="Arial"/>
                <w:b/>
                <w:szCs w:val="18"/>
              </w:rPr>
            </w:pPr>
            <w:r w:rsidRPr="00216857">
              <w:rPr>
                <w:rFonts w:eastAsia="Times" w:cs="Arial"/>
                <w:b/>
                <w:szCs w:val="18"/>
              </w:rPr>
              <w:t>Hulpvraag</w:t>
            </w:r>
          </w:p>
        </w:tc>
        <w:tc>
          <w:tcPr>
            <w:tcW w:w="3353" w:type="dxa"/>
            <w:shd w:val="clear" w:color="auto" w:fill="C0C0C0"/>
          </w:tcPr>
          <w:p w14:paraId="148D9E43" w14:textId="77777777" w:rsidR="00E71835" w:rsidRPr="00216857" w:rsidRDefault="00E71835" w:rsidP="0033748A">
            <w:pPr>
              <w:widowControl w:val="0"/>
              <w:rPr>
                <w:rFonts w:eastAsia="Times" w:cs="Arial"/>
                <w:b/>
                <w:szCs w:val="18"/>
              </w:rPr>
            </w:pPr>
            <w:r w:rsidRPr="00216857">
              <w:rPr>
                <w:rFonts w:eastAsia="Times" w:cs="Arial"/>
                <w:b/>
                <w:szCs w:val="18"/>
              </w:rPr>
              <w:t>HUBO-check</w:t>
            </w:r>
          </w:p>
        </w:tc>
        <w:tc>
          <w:tcPr>
            <w:tcW w:w="3354" w:type="dxa"/>
            <w:shd w:val="clear" w:color="auto" w:fill="C0C0C0"/>
          </w:tcPr>
          <w:p w14:paraId="17FD3294" w14:textId="77777777" w:rsidR="00E71835" w:rsidRPr="00216857" w:rsidRDefault="00E71835" w:rsidP="0033748A">
            <w:pPr>
              <w:widowControl w:val="0"/>
              <w:rPr>
                <w:rFonts w:eastAsia="Times" w:cs="Arial"/>
                <w:b/>
                <w:szCs w:val="18"/>
              </w:rPr>
            </w:pPr>
            <w:r w:rsidRPr="00216857">
              <w:rPr>
                <w:rFonts w:eastAsia="Times" w:cs="Arial"/>
                <w:b/>
                <w:szCs w:val="18"/>
              </w:rPr>
              <w:t>GO – NO GO</w:t>
            </w:r>
          </w:p>
        </w:tc>
      </w:tr>
      <w:tr w:rsidR="00216857" w:rsidRPr="00216857" w14:paraId="39DC4362" w14:textId="77777777" w:rsidTr="0033748A">
        <w:trPr>
          <w:trHeight w:val="1134"/>
        </w:trPr>
        <w:tc>
          <w:tcPr>
            <w:tcW w:w="3353" w:type="dxa"/>
          </w:tcPr>
          <w:p w14:paraId="3925756F" w14:textId="77777777" w:rsidR="00E71835" w:rsidRPr="00216857" w:rsidRDefault="00E71835" w:rsidP="0033748A">
            <w:pPr>
              <w:widowControl w:val="0"/>
              <w:rPr>
                <w:rFonts w:eastAsia="Times" w:cs="Arial"/>
                <w:szCs w:val="18"/>
              </w:rPr>
            </w:pPr>
            <w:r w:rsidRPr="00216857">
              <w:rPr>
                <w:rFonts w:eastAsia="Times" w:cs="Arial"/>
                <w:szCs w:val="18"/>
              </w:rPr>
              <w:t xml:space="preserve">1. Hoeveel tijd en inspanning is er gemoeid met de afname van het examen? </w:t>
            </w:r>
          </w:p>
          <w:p w14:paraId="6D16EEA0" w14:textId="77777777" w:rsidR="00E71835" w:rsidRPr="00216857" w:rsidRDefault="00E71835" w:rsidP="0033748A">
            <w:pPr>
              <w:widowControl w:val="0"/>
              <w:rPr>
                <w:rFonts w:eastAsia="Times" w:cs="Arial"/>
                <w:szCs w:val="18"/>
              </w:rPr>
            </w:pPr>
            <w:r w:rsidRPr="00216857">
              <w:rPr>
                <w:rFonts w:eastAsia="Times" w:cs="Arial"/>
                <w:szCs w:val="18"/>
              </w:rPr>
              <w:t>…</w:t>
            </w:r>
          </w:p>
        </w:tc>
        <w:tc>
          <w:tcPr>
            <w:tcW w:w="3353" w:type="dxa"/>
          </w:tcPr>
          <w:p w14:paraId="23CD5F05" w14:textId="77777777" w:rsidR="00E71835" w:rsidRPr="00216857" w:rsidRDefault="00E71835" w:rsidP="0033748A">
            <w:pPr>
              <w:widowControl w:val="0"/>
              <w:rPr>
                <w:rFonts w:eastAsia="Times" w:cs="Arial"/>
                <w:szCs w:val="18"/>
              </w:rPr>
            </w:pPr>
            <w:r w:rsidRPr="00216857">
              <w:rPr>
                <w:rFonts w:eastAsia="Times" w:cs="Arial"/>
                <w:szCs w:val="18"/>
              </w:rPr>
              <w:t>Is de omvang van het examen in verhouding tot de gehele opleiding en in verhouding tot de omvang van het keuzedeel (SBU)?</w:t>
            </w:r>
          </w:p>
        </w:tc>
        <w:tc>
          <w:tcPr>
            <w:tcW w:w="3354" w:type="dxa"/>
          </w:tcPr>
          <w:p w14:paraId="18C31611" w14:textId="1AC2288D" w:rsidR="00E71835" w:rsidRPr="00216857" w:rsidRDefault="00E71835" w:rsidP="0033748A">
            <w:pPr>
              <w:widowControl w:val="0"/>
              <w:rPr>
                <w:rFonts w:eastAsia="Times" w:cs="Arial"/>
                <w:szCs w:val="18"/>
              </w:rPr>
            </w:pPr>
            <w:r w:rsidRPr="00216857">
              <w:rPr>
                <w:rFonts w:eastAsia="Times" w:cs="Arial"/>
                <w:szCs w:val="18"/>
              </w:rPr>
              <w:t xml:space="preserve">JA: </w:t>
            </w:r>
            <w:r w:rsidR="001F78D3" w:rsidRPr="00216857">
              <w:rPr>
                <w:rFonts w:eastAsia="Times" w:cs="Arial"/>
                <w:szCs w:val="18"/>
              </w:rPr>
              <w:t>G</w:t>
            </w:r>
            <w:r w:rsidRPr="00216857">
              <w:rPr>
                <w:rFonts w:eastAsia="Times" w:cs="Arial"/>
                <w:szCs w:val="18"/>
              </w:rPr>
              <w:t>a door naar vraag 2.</w:t>
            </w:r>
          </w:p>
          <w:p w14:paraId="0F323616" w14:textId="77777777" w:rsidR="00E71835" w:rsidRPr="00216857" w:rsidRDefault="00E71835" w:rsidP="0033748A">
            <w:pPr>
              <w:widowControl w:val="0"/>
              <w:rPr>
                <w:rFonts w:eastAsia="Times" w:cs="Arial"/>
                <w:szCs w:val="18"/>
              </w:rPr>
            </w:pPr>
          </w:p>
          <w:p w14:paraId="1451AE68" w14:textId="38A7AAB2" w:rsidR="00E71835" w:rsidRPr="00216857" w:rsidRDefault="00E71835" w:rsidP="0033748A">
            <w:pPr>
              <w:widowControl w:val="0"/>
              <w:rPr>
                <w:rFonts w:eastAsia="Times" w:cs="Arial"/>
                <w:szCs w:val="18"/>
              </w:rPr>
            </w:pPr>
            <w:r w:rsidRPr="00216857">
              <w:rPr>
                <w:rFonts w:eastAsia="Times" w:cs="Arial"/>
                <w:szCs w:val="18"/>
              </w:rPr>
              <w:t>NEE: Ga terug naar stap 2 van het stappenplan en heroverweeg de eerder gemaakte keuzes rondom de essentie van het keuzedeel.</w:t>
            </w:r>
          </w:p>
          <w:p w14:paraId="1C9C790A" w14:textId="77777777" w:rsidR="00E71835" w:rsidRPr="00216857" w:rsidRDefault="00E71835" w:rsidP="0033748A">
            <w:pPr>
              <w:widowControl w:val="0"/>
              <w:rPr>
                <w:rFonts w:eastAsia="Times" w:cs="Arial"/>
                <w:szCs w:val="18"/>
              </w:rPr>
            </w:pPr>
          </w:p>
        </w:tc>
      </w:tr>
      <w:tr w:rsidR="00216857" w:rsidRPr="00216857" w14:paraId="1B6FB14A" w14:textId="77777777" w:rsidTr="0033748A">
        <w:trPr>
          <w:trHeight w:val="1134"/>
        </w:trPr>
        <w:tc>
          <w:tcPr>
            <w:tcW w:w="3353" w:type="dxa"/>
          </w:tcPr>
          <w:p w14:paraId="5211DCC5" w14:textId="77777777" w:rsidR="00E71835" w:rsidRPr="00216857" w:rsidRDefault="00E71835" w:rsidP="0033748A">
            <w:pPr>
              <w:widowControl w:val="0"/>
              <w:rPr>
                <w:rFonts w:eastAsia="Times" w:cs="Arial"/>
                <w:szCs w:val="18"/>
              </w:rPr>
            </w:pPr>
            <w:r w:rsidRPr="00216857">
              <w:rPr>
                <w:rFonts w:eastAsia="Times" w:cs="Arial"/>
                <w:szCs w:val="18"/>
              </w:rPr>
              <w:t xml:space="preserve">2. Welke eisen stelt u aan de locatie waar het examen wordt afgenomen (aan de setting, mensen, materialen, machines, voorkomende </w:t>
            </w:r>
            <w:r w:rsidRPr="00216857">
              <w:rPr>
                <w:rFonts w:eastAsia="Times" w:cs="Arial"/>
                <w:szCs w:val="18"/>
              </w:rPr>
              <w:lastRenderedPageBreak/>
              <w:t>werkzaamheden et cetera)?</w:t>
            </w:r>
          </w:p>
          <w:p w14:paraId="124F4710" w14:textId="77777777" w:rsidR="00E71835" w:rsidRPr="00216857" w:rsidRDefault="00E71835" w:rsidP="0033748A">
            <w:pPr>
              <w:widowControl w:val="0"/>
              <w:rPr>
                <w:rFonts w:eastAsia="Times" w:cs="Arial"/>
                <w:szCs w:val="18"/>
              </w:rPr>
            </w:pPr>
            <w:r w:rsidRPr="00216857">
              <w:rPr>
                <w:rFonts w:eastAsia="Times" w:cs="Arial"/>
                <w:szCs w:val="18"/>
              </w:rPr>
              <w:t>….</w:t>
            </w:r>
          </w:p>
        </w:tc>
        <w:tc>
          <w:tcPr>
            <w:tcW w:w="3353" w:type="dxa"/>
          </w:tcPr>
          <w:p w14:paraId="0665EDF5" w14:textId="77777777" w:rsidR="00E71835" w:rsidRPr="00216857" w:rsidRDefault="00E71835" w:rsidP="0033748A">
            <w:pPr>
              <w:rPr>
                <w:rFonts w:eastAsia="Times" w:cs="Arial"/>
                <w:szCs w:val="18"/>
              </w:rPr>
            </w:pPr>
            <w:r w:rsidRPr="00216857">
              <w:rPr>
                <w:rFonts w:eastAsia="Times" w:cs="Arial"/>
                <w:szCs w:val="18"/>
              </w:rPr>
              <w:lastRenderedPageBreak/>
              <w:t>Zijn er voldoende geschikte plaatsen beschikbaar die hieraan voldoen en is er voldoende facilitering (budget) beschikbaar?</w:t>
            </w:r>
          </w:p>
          <w:p w14:paraId="0F668BE0" w14:textId="77777777" w:rsidR="00E71835" w:rsidRPr="00216857" w:rsidRDefault="00E71835" w:rsidP="0033748A">
            <w:pPr>
              <w:widowControl w:val="0"/>
              <w:rPr>
                <w:rFonts w:eastAsia="Times" w:cs="Arial"/>
                <w:szCs w:val="18"/>
              </w:rPr>
            </w:pPr>
          </w:p>
        </w:tc>
        <w:tc>
          <w:tcPr>
            <w:tcW w:w="3354" w:type="dxa"/>
          </w:tcPr>
          <w:p w14:paraId="6C10C8DE" w14:textId="1C1EC359" w:rsidR="00E71835" w:rsidRPr="00216857" w:rsidRDefault="00E71835" w:rsidP="0033748A">
            <w:pPr>
              <w:widowControl w:val="0"/>
              <w:rPr>
                <w:rFonts w:eastAsia="Times" w:cs="Arial"/>
                <w:szCs w:val="18"/>
              </w:rPr>
            </w:pPr>
            <w:r w:rsidRPr="00216857">
              <w:rPr>
                <w:rFonts w:eastAsia="Times" w:cs="Arial"/>
                <w:szCs w:val="18"/>
              </w:rPr>
              <w:lastRenderedPageBreak/>
              <w:t xml:space="preserve">JA: </w:t>
            </w:r>
            <w:r w:rsidR="001F78D3" w:rsidRPr="00216857">
              <w:rPr>
                <w:rFonts w:eastAsia="Times" w:cs="Arial"/>
                <w:szCs w:val="18"/>
              </w:rPr>
              <w:t>G</w:t>
            </w:r>
            <w:r w:rsidRPr="00216857">
              <w:rPr>
                <w:rFonts w:eastAsia="Times" w:cs="Arial"/>
                <w:szCs w:val="18"/>
              </w:rPr>
              <w:t>a door naar vraag 3.</w:t>
            </w:r>
          </w:p>
          <w:p w14:paraId="5AF6EB33" w14:textId="77777777" w:rsidR="00E71835" w:rsidRPr="00216857" w:rsidRDefault="00E71835" w:rsidP="0033748A">
            <w:pPr>
              <w:widowControl w:val="0"/>
              <w:rPr>
                <w:rFonts w:eastAsia="Times" w:cs="Arial"/>
                <w:szCs w:val="18"/>
              </w:rPr>
            </w:pPr>
          </w:p>
          <w:p w14:paraId="0D2D3C51" w14:textId="247E642B" w:rsidR="00E71835" w:rsidRPr="00216857" w:rsidRDefault="00E71835" w:rsidP="0033748A">
            <w:pPr>
              <w:widowControl w:val="0"/>
              <w:rPr>
                <w:rFonts w:eastAsia="Times" w:cs="Arial"/>
                <w:szCs w:val="18"/>
              </w:rPr>
            </w:pPr>
            <w:r w:rsidRPr="00216857">
              <w:rPr>
                <w:rFonts w:eastAsia="Times" w:cs="Arial"/>
                <w:szCs w:val="18"/>
              </w:rPr>
              <w:t xml:space="preserve">NEE: Heroverweeg de eerder gemaakte keuze voor en eisen aan de </w:t>
            </w:r>
            <w:r w:rsidRPr="00216857">
              <w:rPr>
                <w:rFonts w:eastAsia="Times" w:cs="Arial"/>
                <w:szCs w:val="18"/>
              </w:rPr>
              <w:lastRenderedPageBreak/>
              <w:t>afname(locatie) en/of ga terug naar stap 3 en bepaal meer uitvoerbare beoordelingsaspecten.</w:t>
            </w:r>
          </w:p>
        </w:tc>
      </w:tr>
      <w:tr w:rsidR="00216857" w:rsidRPr="00216857" w14:paraId="41B158C1" w14:textId="77777777" w:rsidTr="0033748A">
        <w:trPr>
          <w:trHeight w:val="1134"/>
        </w:trPr>
        <w:tc>
          <w:tcPr>
            <w:tcW w:w="3353" w:type="dxa"/>
          </w:tcPr>
          <w:p w14:paraId="26F130C3" w14:textId="77777777" w:rsidR="00E71835" w:rsidRPr="00216857" w:rsidRDefault="00E71835" w:rsidP="0033748A">
            <w:pPr>
              <w:widowControl w:val="0"/>
              <w:rPr>
                <w:rFonts w:eastAsia="Times" w:cs="Arial"/>
                <w:szCs w:val="18"/>
              </w:rPr>
            </w:pPr>
            <w:r w:rsidRPr="00216857">
              <w:rPr>
                <w:rFonts w:eastAsia="Times" w:cs="Arial"/>
                <w:szCs w:val="18"/>
              </w:rPr>
              <w:lastRenderedPageBreak/>
              <w:t xml:space="preserve">3. Hoeveel studenten gaan dit keuzedeel ongeveer volgen? </w:t>
            </w:r>
          </w:p>
          <w:p w14:paraId="0DE86A41" w14:textId="77777777" w:rsidR="00E71835" w:rsidRPr="00216857" w:rsidRDefault="00E71835" w:rsidP="0033748A">
            <w:pPr>
              <w:widowControl w:val="0"/>
              <w:rPr>
                <w:rFonts w:eastAsia="Times" w:cs="Arial"/>
                <w:szCs w:val="18"/>
              </w:rPr>
            </w:pPr>
            <w:r w:rsidRPr="00216857">
              <w:rPr>
                <w:rFonts w:eastAsia="Times" w:cs="Arial"/>
                <w:szCs w:val="18"/>
              </w:rPr>
              <w:t>…</w:t>
            </w:r>
          </w:p>
        </w:tc>
        <w:tc>
          <w:tcPr>
            <w:tcW w:w="3353" w:type="dxa"/>
          </w:tcPr>
          <w:p w14:paraId="2841090B" w14:textId="77777777" w:rsidR="00E71835" w:rsidRPr="00216857" w:rsidRDefault="00E71835" w:rsidP="0033748A">
            <w:pPr>
              <w:rPr>
                <w:rFonts w:eastAsia="Times" w:cs="Arial"/>
                <w:szCs w:val="18"/>
              </w:rPr>
            </w:pPr>
            <w:r w:rsidRPr="00216857">
              <w:rPr>
                <w:rFonts w:eastAsia="Times" w:cs="Arial"/>
                <w:szCs w:val="18"/>
              </w:rPr>
              <w:t>Is het examen ook met deze hoeveelheid uitvoerbaar?</w:t>
            </w:r>
          </w:p>
        </w:tc>
        <w:tc>
          <w:tcPr>
            <w:tcW w:w="3354" w:type="dxa"/>
          </w:tcPr>
          <w:p w14:paraId="6204C522" w14:textId="30AA1E67" w:rsidR="00E71835" w:rsidRPr="00216857" w:rsidRDefault="00E71835" w:rsidP="0033748A">
            <w:pPr>
              <w:widowControl w:val="0"/>
              <w:rPr>
                <w:rFonts w:eastAsia="Times" w:cs="Arial"/>
                <w:szCs w:val="18"/>
              </w:rPr>
            </w:pPr>
            <w:r w:rsidRPr="00216857">
              <w:rPr>
                <w:rFonts w:eastAsia="Times" w:cs="Arial"/>
                <w:szCs w:val="18"/>
              </w:rPr>
              <w:t xml:space="preserve">JA: </w:t>
            </w:r>
            <w:r w:rsidR="001F78D3" w:rsidRPr="00216857">
              <w:rPr>
                <w:rFonts w:eastAsia="Times" w:cs="Arial"/>
                <w:szCs w:val="18"/>
              </w:rPr>
              <w:t>G</w:t>
            </w:r>
            <w:r w:rsidRPr="00216857">
              <w:rPr>
                <w:rFonts w:eastAsia="Times" w:cs="Arial"/>
                <w:szCs w:val="18"/>
              </w:rPr>
              <w:t>a door naar vraag 4</w:t>
            </w:r>
          </w:p>
          <w:p w14:paraId="6C0B96E5" w14:textId="77777777" w:rsidR="00E71835" w:rsidRPr="00216857" w:rsidRDefault="00E71835" w:rsidP="0033748A">
            <w:pPr>
              <w:widowControl w:val="0"/>
              <w:rPr>
                <w:rFonts w:eastAsia="Times" w:cs="Arial"/>
                <w:szCs w:val="18"/>
              </w:rPr>
            </w:pPr>
          </w:p>
          <w:p w14:paraId="13A8BE77" w14:textId="0FEF75FA" w:rsidR="00E71835" w:rsidRPr="00216857" w:rsidRDefault="00E71835" w:rsidP="0033748A">
            <w:pPr>
              <w:widowControl w:val="0"/>
              <w:rPr>
                <w:rFonts w:eastAsia="Times" w:cs="Arial"/>
                <w:szCs w:val="18"/>
              </w:rPr>
            </w:pPr>
            <w:r w:rsidRPr="00216857">
              <w:rPr>
                <w:rFonts w:eastAsia="Times" w:cs="Arial"/>
                <w:szCs w:val="18"/>
              </w:rPr>
              <w:t xml:space="preserve">NEE: Ga terug naar stap 4 van het stappenplan en heroverweeg de eerder gemaakte keuzes rondom de keuze voor de examenvorm. Is er een variatie op de examenvorm mogelijk? </w:t>
            </w:r>
          </w:p>
          <w:p w14:paraId="4B9F84AA" w14:textId="77777777" w:rsidR="00E71835" w:rsidRPr="00216857" w:rsidRDefault="00E71835" w:rsidP="0033748A">
            <w:pPr>
              <w:widowControl w:val="0"/>
              <w:rPr>
                <w:rFonts w:eastAsia="Times" w:cs="Arial"/>
                <w:szCs w:val="18"/>
              </w:rPr>
            </w:pPr>
          </w:p>
        </w:tc>
      </w:tr>
      <w:tr w:rsidR="00216857" w:rsidRPr="00216857" w14:paraId="6F220B40" w14:textId="77777777" w:rsidTr="0033748A">
        <w:trPr>
          <w:trHeight w:val="1134"/>
        </w:trPr>
        <w:tc>
          <w:tcPr>
            <w:tcW w:w="3353" w:type="dxa"/>
          </w:tcPr>
          <w:p w14:paraId="4BA6CCA3" w14:textId="77777777" w:rsidR="00E71835" w:rsidRPr="00216857" w:rsidRDefault="00E71835" w:rsidP="0033748A">
            <w:pPr>
              <w:widowControl w:val="0"/>
              <w:rPr>
                <w:rFonts w:eastAsia="Times" w:cs="Arial"/>
                <w:szCs w:val="18"/>
              </w:rPr>
            </w:pPr>
            <w:r w:rsidRPr="00216857">
              <w:rPr>
                <w:rFonts w:eastAsia="Times" w:cs="Arial"/>
                <w:szCs w:val="18"/>
              </w:rPr>
              <w:t>4. Wie kan dit examen gaan construeren?</w:t>
            </w:r>
          </w:p>
          <w:p w14:paraId="590571F7" w14:textId="77777777" w:rsidR="00E71835" w:rsidRPr="00216857" w:rsidRDefault="00E71835" w:rsidP="0033748A">
            <w:pPr>
              <w:widowControl w:val="0"/>
              <w:rPr>
                <w:rFonts w:eastAsia="Times" w:cs="Arial"/>
                <w:szCs w:val="18"/>
              </w:rPr>
            </w:pPr>
            <w:r w:rsidRPr="00216857">
              <w:rPr>
                <w:rFonts w:eastAsia="Times" w:cs="Arial"/>
                <w:szCs w:val="18"/>
              </w:rPr>
              <w:t>……</w:t>
            </w:r>
          </w:p>
        </w:tc>
        <w:tc>
          <w:tcPr>
            <w:tcW w:w="3353" w:type="dxa"/>
          </w:tcPr>
          <w:p w14:paraId="40F1E806" w14:textId="77777777" w:rsidR="00E71835" w:rsidRPr="00216857" w:rsidRDefault="00E71835" w:rsidP="0033748A">
            <w:pPr>
              <w:rPr>
                <w:rFonts w:eastAsia="Times" w:cs="Arial"/>
                <w:szCs w:val="18"/>
              </w:rPr>
            </w:pPr>
            <w:r w:rsidRPr="00216857">
              <w:rPr>
                <w:rFonts w:eastAsia="Times" w:cs="Arial"/>
                <w:szCs w:val="18"/>
              </w:rPr>
              <w:t>4. Zijn er voldoende deskundige constructeurs beschikbaar?</w:t>
            </w:r>
          </w:p>
          <w:p w14:paraId="1B5EF91C" w14:textId="77777777" w:rsidR="00E71835" w:rsidRPr="00216857" w:rsidRDefault="00E71835" w:rsidP="0033748A">
            <w:pPr>
              <w:pStyle w:val="Lijstalinea"/>
              <w:ind w:left="1077"/>
              <w:rPr>
                <w:rFonts w:eastAsia="Times" w:cs="Arial"/>
                <w:color w:val="3C3D3C"/>
                <w:szCs w:val="18"/>
              </w:rPr>
            </w:pPr>
          </w:p>
        </w:tc>
        <w:tc>
          <w:tcPr>
            <w:tcW w:w="3354" w:type="dxa"/>
          </w:tcPr>
          <w:p w14:paraId="2587733A" w14:textId="7D44A347" w:rsidR="00E71835" w:rsidRPr="00216857" w:rsidRDefault="00E71835" w:rsidP="0033748A">
            <w:pPr>
              <w:rPr>
                <w:rFonts w:eastAsia="Times" w:cs="Arial"/>
                <w:szCs w:val="18"/>
              </w:rPr>
            </w:pPr>
            <w:r w:rsidRPr="00216857">
              <w:rPr>
                <w:rFonts w:eastAsia="Times" w:cs="Arial"/>
                <w:szCs w:val="18"/>
              </w:rPr>
              <w:t xml:space="preserve">JA: </w:t>
            </w:r>
            <w:r w:rsidR="001F78D3" w:rsidRPr="00216857">
              <w:rPr>
                <w:rFonts w:eastAsia="Times" w:cs="Arial"/>
                <w:szCs w:val="18"/>
              </w:rPr>
              <w:t>G</w:t>
            </w:r>
            <w:r w:rsidRPr="00216857">
              <w:rPr>
                <w:rFonts w:eastAsia="Times" w:cs="Arial"/>
                <w:szCs w:val="18"/>
              </w:rPr>
              <w:t>a door naar vraag 5.</w:t>
            </w:r>
          </w:p>
          <w:p w14:paraId="585C398E" w14:textId="77777777" w:rsidR="00E71835" w:rsidRPr="00216857" w:rsidRDefault="00E71835" w:rsidP="0033748A">
            <w:pPr>
              <w:rPr>
                <w:rFonts w:eastAsia="Times" w:cs="Arial"/>
                <w:szCs w:val="18"/>
              </w:rPr>
            </w:pPr>
          </w:p>
          <w:p w14:paraId="6518F358" w14:textId="3B9566F7" w:rsidR="00E71835" w:rsidRPr="00216857" w:rsidRDefault="00E71835" w:rsidP="0033748A">
            <w:pPr>
              <w:rPr>
                <w:rFonts w:eastAsia="Times" w:cs="Arial"/>
                <w:szCs w:val="18"/>
              </w:rPr>
            </w:pPr>
            <w:r w:rsidRPr="00216857">
              <w:rPr>
                <w:rFonts w:eastAsia="Times" w:cs="Arial"/>
                <w:szCs w:val="18"/>
              </w:rPr>
              <w:t xml:space="preserve">NEE: Ga terug naar stap 1 van het stappenplan en heroverweeg de eerder gemaakte keuzes rondom het aanbieden van het keuzedeel of neem contact op met een examenleverancier, collega-school die ook het keuzedeel aanbiedt en vraag of zij wel capaciteit hebben. </w:t>
            </w:r>
          </w:p>
          <w:p w14:paraId="093C735A" w14:textId="77777777" w:rsidR="00E71835" w:rsidRPr="00216857" w:rsidRDefault="00E71835" w:rsidP="0033748A">
            <w:pPr>
              <w:widowControl w:val="0"/>
              <w:rPr>
                <w:rFonts w:eastAsia="Times" w:cs="Arial"/>
                <w:szCs w:val="18"/>
              </w:rPr>
            </w:pPr>
          </w:p>
        </w:tc>
      </w:tr>
      <w:tr w:rsidR="00216857" w:rsidRPr="00216857" w14:paraId="08994E29" w14:textId="77777777" w:rsidTr="0033748A">
        <w:trPr>
          <w:trHeight w:val="1134"/>
        </w:trPr>
        <w:tc>
          <w:tcPr>
            <w:tcW w:w="3353" w:type="dxa"/>
          </w:tcPr>
          <w:p w14:paraId="08168200" w14:textId="77777777" w:rsidR="00E71835" w:rsidRPr="00216857" w:rsidRDefault="00E71835" w:rsidP="00D502FB">
            <w:pPr>
              <w:pStyle w:val="Lijstalinea"/>
              <w:numPr>
                <w:ilvl w:val="0"/>
                <w:numId w:val="4"/>
              </w:numPr>
              <w:tabs>
                <w:tab w:val="left" w:pos="357"/>
                <w:tab w:val="left" w:pos="714"/>
              </w:tabs>
              <w:spacing w:line="280" w:lineRule="atLeast"/>
              <w:rPr>
                <w:rFonts w:eastAsia="Times" w:cs="Arial"/>
                <w:color w:val="3C3D3C"/>
                <w:szCs w:val="18"/>
              </w:rPr>
            </w:pPr>
            <w:r w:rsidRPr="00216857">
              <w:rPr>
                <w:rFonts w:eastAsia="Times" w:cs="Arial"/>
                <w:color w:val="3C3D3C"/>
                <w:szCs w:val="18"/>
              </w:rPr>
              <w:t xml:space="preserve">Wie gaat dit examen beoordelen? </w:t>
            </w:r>
          </w:p>
          <w:p w14:paraId="6285F544" w14:textId="77777777" w:rsidR="00E71835" w:rsidRPr="00216857" w:rsidRDefault="00E71835" w:rsidP="0033748A">
            <w:pPr>
              <w:pStyle w:val="Lijstalinea"/>
              <w:ind w:left="473"/>
              <w:rPr>
                <w:rFonts w:eastAsia="Times" w:cs="Arial"/>
                <w:color w:val="3C3D3C"/>
                <w:szCs w:val="18"/>
              </w:rPr>
            </w:pPr>
            <w:r w:rsidRPr="00216857">
              <w:rPr>
                <w:rFonts w:eastAsia="Times" w:cs="Arial"/>
                <w:color w:val="3C3D3C"/>
                <w:szCs w:val="18"/>
              </w:rPr>
              <w:t>……</w:t>
            </w:r>
          </w:p>
        </w:tc>
        <w:tc>
          <w:tcPr>
            <w:tcW w:w="3353" w:type="dxa"/>
          </w:tcPr>
          <w:p w14:paraId="481F258B" w14:textId="77777777" w:rsidR="00E71835" w:rsidRPr="00216857" w:rsidRDefault="00E71835" w:rsidP="0033748A">
            <w:pPr>
              <w:widowControl w:val="0"/>
              <w:rPr>
                <w:rFonts w:eastAsia="Times" w:cs="Arial"/>
                <w:szCs w:val="18"/>
              </w:rPr>
            </w:pPr>
            <w:r w:rsidRPr="00216857">
              <w:rPr>
                <w:rFonts w:eastAsia="Times" w:cs="Arial"/>
                <w:szCs w:val="18"/>
              </w:rPr>
              <w:t>5. Zijn er voldoende deskundige en onafhankelijke beoordelaars beschikbaar?</w:t>
            </w:r>
          </w:p>
          <w:p w14:paraId="6DF0184A" w14:textId="77777777" w:rsidR="00E71835" w:rsidRPr="00216857" w:rsidRDefault="00E71835" w:rsidP="0033748A">
            <w:pPr>
              <w:rPr>
                <w:rFonts w:eastAsia="Times" w:cs="Arial"/>
                <w:szCs w:val="18"/>
              </w:rPr>
            </w:pPr>
          </w:p>
        </w:tc>
        <w:tc>
          <w:tcPr>
            <w:tcW w:w="3354" w:type="dxa"/>
          </w:tcPr>
          <w:p w14:paraId="2EE0C412" w14:textId="77777777" w:rsidR="00E71835" w:rsidRPr="00216857" w:rsidRDefault="00E71835" w:rsidP="0033748A">
            <w:pPr>
              <w:rPr>
                <w:rFonts w:eastAsia="Times" w:cs="Arial"/>
                <w:szCs w:val="18"/>
              </w:rPr>
            </w:pPr>
            <w:r w:rsidRPr="00216857">
              <w:rPr>
                <w:rFonts w:eastAsia="Times" w:cs="Arial"/>
                <w:szCs w:val="18"/>
              </w:rPr>
              <w:t>JA: Beschrijf de conclusie en onderbouwing van de haalbaarheidscheck en ga verder naar stap 7 van dit stappenplan.</w:t>
            </w:r>
          </w:p>
          <w:p w14:paraId="7FCEC3AC" w14:textId="77777777" w:rsidR="00E71835" w:rsidRPr="00216857" w:rsidRDefault="00E71835" w:rsidP="0033748A">
            <w:pPr>
              <w:rPr>
                <w:rFonts w:eastAsia="Times" w:cs="Arial"/>
                <w:szCs w:val="18"/>
              </w:rPr>
            </w:pPr>
          </w:p>
          <w:p w14:paraId="3A359538" w14:textId="77777777" w:rsidR="00E71835" w:rsidRPr="00216857" w:rsidRDefault="00E71835" w:rsidP="0033748A">
            <w:pPr>
              <w:rPr>
                <w:rFonts w:eastAsia="Times" w:cs="Arial"/>
                <w:szCs w:val="18"/>
              </w:rPr>
            </w:pPr>
            <w:r w:rsidRPr="00216857">
              <w:rPr>
                <w:rFonts w:eastAsia="Times" w:cs="Arial"/>
                <w:szCs w:val="18"/>
              </w:rPr>
              <w:t>NEE: Ga terug naar stap 4 van het stappenplan en heroverweeg de eerder gemaakte keuzes rondom de keuze voor de examenvorm en/of heroverweeg het aanbieden van dit keuzedeel.</w:t>
            </w:r>
          </w:p>
          <w:p w14:paraId="34AA6960" w14:textId="77777777" w:rsidR="00E71835" w:rsidRPr="00216857" w:rsidRDefault="00E71835" w:rsidP="0033748A">
            <w:pPr>
              <w:rPr>
                <w:rFonts w:eastAsia="Times" w:cs="Arial"/>
                <w:szCs w:val="18"/>
              </w:rPr>
            </w:pPr>
          </w:p>
        </w:tc>
      </w:tr>
      <w:tr w:rsidR="00E71835" w:rsidRPr="00216857" w14:paraId="3E1D5ACE" w14:textId="77777777" w:rsidTr="0033748A">
        <w:trPr>
          <w:trHeight w:val="405"/>
        </w:trPr>
        <w:tc>
          <w:tcPr>
            <w:tcW w:w="10060" w:type="dxa"/>
            <w:gridSpan w:val="3"/>
          </w:tcPr>
          <w:p w14:paraId="7C583CE7" w14:textId="77777777" w:rsidR="00E71835" w:rsidRPr="00216857" w:rsidRDefault="00E71835" w:rsidP="0033748A">
            <w:pPr>
              <w:widowControl w:val="0"/>
              <w:rPr>
                <w:rFonts w:eastAsia="Calibri" w:cs="Arial"/>
                <w:b/>
                <w:szCs w:val="22"/>
              </w:rPr>
            </w:pPr>
            <w:r w:rsidRPr="00216857">
              <w:rPr>
                <w:rFonts w:eastAsia="Calibri" w:cs="Arial"/>
                <w:b/>
                <w:szCs w:val="22"/>
              </w:rPr>
              <w:t>Conclusies stap 6</w:t>
            </w:r>
          </w:p>
          <w:p w14:paraId="60256B18" w14:textId="77777777" w:rsidR="00E71835" w:rsidRPr="00216857" w:rsidRDefault="00E71835" w:rsidP="0033748A">
            <w:pPr>
              <w:widowControl w:val="0"/>
              <w:rPr>
                <w:rFonts w:eastAsia="Calibri" w:cs="Arial"/>
                <w:b/>
                <w:szCs w:val="22"/>
              </w:rPr>
            </w:pPr>
            <w:r w:rsidRPr="00216857">
              <w:rPr>
                <w:rFonts w:eastAsia="Calibri" w:cs="Arial"/>
                <w:szCs w:val="22"/>
              </w:rPr>
              <w:t>Lijkt het vooralsnog mogelijk deze examenvorm uit te werken tot een goed en HUBO-examen</w:t>
            </w:r>
            <w:r w:rsidRPr="00216857">
              <w:rPr>
                <w:rStyle w:val="Voetnootmarkering"/>
                <w:rFonts w:eastAsia="Times" w:cs="Arial"/>
                <w:szCs w:val="18"/>
              </w:rPr>
              <w:footnoteReference w:id="2"/>
            </w:r>
            <w:r w:rsidRPr="00216857">
              <w:rPr>
                <w:rFonts w:eastAsia="Calibri" w:cs="Arial"/>
                <w:szCs w:val="22"/>
              </w:rPr>
              <w:t xml:space="preserve">? Zo ja, onder welke voorwaarden? </w:t>
            </w:r>
          </w:p>
          <w:p w14:paraId="168A5741" w14:textId="77777777" w:rsidR="00E71835" w:rsidRPr="00216857" w:rsidRDefault="00E71835" w:rsidP="0033748A">
            <w:pPr>
              <w:widowControl w:val="0"/>
              <w:rPr>
                <w:rFonts w:eastAsia="Calibri" w:cs="Arial"/>
                <w:szCs w:val="22"/>
              </w:rPr>
            </w:pPr>
          </w:p>
          <w:p w14:paraId="544222CB" w14:textId="77777777" w:rsidR="00E71835" w:rsidRPr="00216857" w:rsidRDefault="00E71835" w:rsidP="0033748A">
            <w:pPr>
              <w:widowControl w:val="0"/>
              <w:rPr>
                <w:rFonts w:eastAsia="Calibri" w:cs="Arial"/>
                <w:b/>
                <w:szCs w:val="22"/>
              </w:rPr>
            </w:pPr>
            <w:r w:rsidRPr="00216857">
              <w:rPr>
                <w:rFonts w:eastAsia="Calibri" w:cs="Arial"/>
                <w:b/>
                <w:szCs w:val="22"/>
              </w:rPr>
              <w:t>Onderbouwing:</w:t>
            </w:r>
          </w:p>
          <w:p w14:paraId="083D98D8" w14:textId="77777777" w:rsidR="00E71835" w:rsidRPr="00216857" w:rsidRDefault="00E71835" w:rsidP="0033748A">
            <w:pPr>
              <w:widowControl w:val="0"/>
              <w:rPr>
                <w:rFonts w:eastAsia="Calibri" w:cs="Arial"/>
                <w:b/>
                <w:szCs w:val="22"/>
              </w:rPr>
            </w:pPr>
          </w:p>
        </w:tc>
      </w:tr>
      <w:tr w:rsidR="00216857" w:rsidRPr="00216857" w14:paraId="599B554A" w14:textId="77777777" w:rsidTr="009D361F">
        <w:tc>
          <w:tcPr>
            <w:tcW w:w="10060" w:type="dxa"/>
            <w:gridSpan w:val="3"/>
            <w:shd w:val="clear" w:color="auto" w:fill="009999"/>
          </w:tcPr>
          <w:p w14:paraId="1F0D3AF4" w14:textId="5D3044F3" w:rsidR="00E71835" w:rsidRPr="009F1732" w:rsidRDefault="00E71835" w:rsidP="00754328">
            <w:pPr>
              <w:pStyle w:val="Kop2"/>
              <w:rPr>
                <w:b/>
                <w:lang w:val="nl-NL"/>
              </w:rPr>
            </w:pPr>
            <w:r w:rsidRPr="009F1732">
              <w:rPr>
                <w:szCs w:val="18"/>
                <w:lang w:val="nl-NL"/>
              </w:rPr>
              <w:lastRenderedPageBreak/>
              <w:br w:type="page"/>
            </w:r>
            <w:r w:rsidRPr="009F1732">
              <w:rPr>
                <w:rFonts w:eastAsia="Times"/>
                <w:b/>
                <w:lang w:val="nl-NL"/>
              </w:rPr>
              <w:t>Stap 7: Examenplan (of –matrijs) ontwikkelen en exameninstrument ontwikkelen</w:t>
            </w:r>
          </w:p>
        </w:tc>
      </w:tr>
      <w:tr w:rsidR="00216857" w:rsidRPr="00216857" w14:paraId="6BEEF95D" w14:textId="77777777" w:rsidTr="0033748A">
        <w:tc>
          <w:tcPr>
            <w:tcW w:w="10060" w:type="dxa"/>
            <w:gridSpan w:val="3"/>
            <w:shd w:val="clear" w:color="auto" w:fill="FFFFFF" w:themeFill="background1"/>
          </w:tcPr>
          <w:p w14:paraId="3723EFFE" w14:textId="77777777" w:rsidR="00E71835" w:rsidRPr="00216857" w:rsidRDefault="00E71835" w:rsidP="0033748A">
            <w:pPr>
              <w:rPr>
                <w:rFonts w:eastAsia="Times" w:cs="Arial"/>
                <w:b/>
                <w:szCs w:val="18"/>
              </w:rPr>
            </w:pPr>
            <w:r w:rsidRPr="00216857">
              <w:rPr>
                <w:rFonts w:eastAsia="Times" w:cs="Arial"/>
                <w:b/>
                <w:szCs w:val="18"/>
              </w:rPr>
              <w:t>7a. Examenplan invullen.</w:t>
            </w:r>
          </w:p>
          <w:p w14:paraId="78BAC3A1" w14:textId="77777777" w:rsidR="00E71835" w:rsidRPr="00216857" w:rsidRDefault="00E71835" w:rsidP="0033748A">
            <w:pPr>
              <w:rPr>
                <w:rFonts w:eastAsia="Times" w:cs="Arial"/>
                <w:szCs w:val="18"/>
              </w:rPr>
            </w:pPr>
            <w:r w:rsidRPr="00216857">
              <w:rPr>
                <w:rFonts w:eastAsia="Times" w:cs="Arial"/>
                <w:szCs w:val="18"/>
              </w:rPr>
              <w:t xml:space="preserve">Vul het examenplan van het keuzedeel in. Ontwikkel vervolgens per examen een examenmatrijs. </w:t>
            </w:r>
          </w:p>
          <w:p w14:paraId="2FEFE7F5" w14:textId="77777777" w:rsidR="00E71835" w:rsidRPr="00216857" w:rsidRDefault="00E71835" w:rsidP="0033748A">
            <w:pPr>
              <w:rPr>
                <w:rFonts w:eastAsia="Times" w:cs="Arial"/>
                <w:szCs w:val="18"/>
              </w:rPr>
            </w:pPr>
          </w:p>
          <w:p w14:paraId="21A26E35" w14:textId="77777777" w:rsidR="00E71835" w:rsidRPr="00216857" w:rsidRDefault="00E71835" w:rsidP="0033748A">
            <w:pPr>
              <w:rPr>
                <w:rFonts w:eastAsia="Times" w:cs="Arial"/>
                <w:szCs w:val="18"/>
              </w:rPr>
            </w:pPr>
            <w:r w:rsidRPr="00216857">
              <w:rPr>
                <w:rFonts w:eastAsia="Times" w:cs="Arial"/>
                <w:szCs w:val="18"/>
              </w:rPr>
              <w:t>Maak eventueel gebruik van het format voor een examenplan in bijlage 1.</w:t>
            </w:r>
          </w:p>
          <w:p w14:paraId="6F6AB6AD" w14:textId="77777777" w:rsidR="00E71835" w:rsidRPr="00216857" w:rsidRDefault="00E71835" w:rsidP="0033748A">
            <w:pPr>
              <w:rPr>
                <w:rFonts w:eastAsia="Times" w:cs="Arial"/>
                <w:szCs w:val="18"/>
              </w:rPr>
            </w:pPr>
          </w:p>
        </w:tc>
      </w:tr>
      <w:tr w:rsidR="00216857" w:rsidRPr="00216857" w14:paraId="00131F33" w14:textId="77777777" w:rsidTr="0033748A">
        <w:tc>
          <w:tcPr>
            <w:tcW w:w="10060" w:type="dxa"/>
            <w:gridSpan w:val="3"/>
            <w:shd w:val="clear" w:color="auto" w:fill="FFFFFF" w:themeFill="background1"/>
          </w:tcPr>
          <w:p w14:paraId="49E161FD" w14:textId="77777777" w:rsidR="00E71835" w:rsidRPr="00216857" w:rsidRDefault="00E71835" w:rsidP="0033748A">
            <w:pPr>
              <w:rPr>
                <w:rFonts w:eastAsia="Times" w:cs="Arial"/>
                <w:b/>
                <w:szCs w:val="18"/>
              </w:rPr>
            </w:pPr>
            <w:r w:rsidRPr="00216857">
              <w:rPr>
                <w:rFonts w:eastAsia="Times" w:cs="Arial"/>
                <w:b/>
                <w:szCs w:val="18"/>
              </w:rPr>
              <w:t>7b. Exameninstrument ontwikkelen</w:t>
            </w:r>
          </w:p>
          <w:p w14:paraId="667914D4" w14:textId="77777777" w:rsidR="00E71835" w:rsidRPr="00216857" w:rsidRDefault="00E71835" w:rsidP="0033748A">
            <w:pPr>
              <w:rPr>
                <w:rFonts w:eastAsia="Times" w:cs="Arial"/>
                <w:szCs w:val="18"/>
              </w:rPr>
            </w:pPr>
            <w:r w:rsidRPr="00216857">
              <w:rPr>
                <w:rFonts w:eastAsia="Times" w:cs="Arial"/>
                <w:szCs w:val="18"/>
              </w:rPr>
              <w:t xml:space="preserve">Werk op basis van de examenplan het exameninstrument verder uit. </w:t>
            </w:r>
          </w:p>
          <w:p w14:paraId="4E20F4C3" w14:textId="77777777" w:rsidR="00E71835" w:rsidRPr="00216857" w:rsidRDefault="00E71835" w:rsidP="0033748A">
            <w:pPr>
              <w:rPr>
                <w:rFonts w:eastAsia="Times" w:cs="Arial"/>
                <w:szCs w:val="18"/>
              </w:rPr>
            </w:pPr>
            <w:r w:rsidRPr="00216857">
              <w:rPr>
                <w:rFonts w:eastAsia="Times" w:cs="Arial"/>
                <w:szCs w:val="18"/>
              </w:rPr>
              <w:t xml:space="preserve">Gebruik hierbij desgewenst één of meerdere van onderstaande </w:t>
            </w:r>
            <w:r w:rsidRPr="00216857">
              <w:rPr>
                <w:rFonts w:eastAsia="Times" w:cs="Arial"/>
                <w:szCs w:val="18"/>
                <w:u w:val="single"/>
              </w:rPr>
              <w:t>raamwerken:</w:t>
            </w:r>
          </w:p>
          <w:p w14:paraId="615ABE52" w14:textId="1900EB41" w:rsidR="00E71835" w:rsidRPr="00216857" w:rsidRDefault="00E71835" w:rsidP="00216857">
            <w:pPr>
              <w:pStyle w:val="Kop3"/>
              <w:numPr>
                <w:ilvl w:val="0"/>
                <w:numId w:val="11"/>
              </w:numPr>
              <w:rPr>
                <w:rFonts w:eastAsia="Times"/>
              </w:rPr>
            </w:pPr>
            <w:r w:rsidRPr="00216857">
              <w:rPr>
                <w:rFonts w:eastAsia="Times"/>
                <w:bCs w:val="0"/>
              </w:rPr>
              <w:t>Raamwerk praktijkexamen /P</w:t>
            </w:r>
            <w:r w:rsidR="00810AAE" w:rsidRPr="00216857">
              <w:rPr>
                <w:rFonts w:eastAsia="Times"/>
                <w:bCs w:val="0"/>
              </w:rPr>
              <w:t xml:space="preserve">roeve </w:t>
            </w:r>
            <w:r w:rsidRPr="00216857">
              <w:rPr>
                <w:rFonts w:eastAsia="Times"/>
                <w:bCs w:val="0"/>
              </w:rPr>
              <w:t>v</w:t>
            </w:r>
            <w:r w:rsidR="00810AAE" w:rsidRPr="00216857">
              <w:rPr>
                <w:rFonts w:eastAsia="Times"/>
                <w:bCs w:val="0"/>
              </w:rPr>
              <w:t>an bekwaamheid</w:t>
            </w:r>
          </w:p>
          <w:p w14:paraId="714435B0" w14:textId="77777777" w:rsidR="00E71835" w:rsidRPr="00216857" w:rsidRDefault="00E71835" w:rsidP="00216857">
            <w:pPr>
              <w:pStyle w:val="Kop3"/>
              <w:numPr>
                <w:ilvl w:val="0"/>
                <w:numId w:val="11"/>
              </w:numPr>
              <w:rPr>
                <w:rFonts w:eastAsia="Times"/>
              </w:rPr>
            </w:pPr>
            <w:r w:rsidRPr="00216857">
              <w:rPr>
                <w:rFonts w:eastAsia="Times"/>
                <w:bCs w:val="0"/>
              </w:rPr>
              <w:t>Raamwerk kennisexamen</w:t>
            </w:r>
          </w:p>
          <w:p w14:paraId="60CCA256" w14:textId="77777777" w:rsidR="00E71835" w:rsidRPr="00216857" w:rsidRDefault="00E71835" w:rsidP="00216857">
            <w:pPr>
              <w:pStyle w:val="Kop3"/>
              <w:numPr>
                <w:ilvl w:val="0"/>
                <w:numId w:val="11"/>
              </w:numPr>
              <w:rPr>
                <w:rFonts w:eastAsia="Times"/>
              </w:rPr>
            </w:pPr>
            <w:r w:rsidRPr="00216857">
              <w:rPr>
                <w:rFonts w:eastAsia="Times"/>
                <w:bCs w:val="0"/>
              </w:rPr>
              <w:t>Raamwerk portfolio-examen</w:t>
            </w:r>
          </w:p>
          <w:p w14:paraId="257CB1C2" w14:textId="1B04254B" w:rsidR="00E71835" w:rsidRPr="00216857" w:rsidRDefault="00E71835" w:rsidP="00216857">
            <w:pPr>
              <w:pStyle w:val="Kop3"/>
              <w:numPr>
                <w:ilvl w:val="0"/>
                <w:numId w:val="11"/>
              </w:numPr>
              <w:rPr>
                <w:rFonts w:eastAsia="Times"/>
              </w:rPr>
            </w:pPr>
            <w:r w:rsidRPr="00216857">
              <w:rPr>
                <w:rFonts w:eastAsia="Times"/>
                <w:bCs w:val="0"/>
              </w:rPr>
              <w:t>Raamwerk C</w:t>
            </w:r>
            <w:r w:rsidR="00216857" w:rsidRPr="00216857">
              <w:rPr>
                <w:rFonts w:eastAsia="Times"/>
                <w:bCs w:val="0"/>
              </w:rPr>
              <w:t>riterium gericht interview</w:t>
            </w:r>
          </w:p>
          <w:p w14:paraId="3BBC2443" w14:textId="55D418F4" w:rsidR="00E71835" w:rsidRDefault="00E71835" w:rsidP="00216857">
            <w:pPr>
              <w:pStyle w:val="Kop3"/>
              <w:numPr>
                <w:ilvl w:val="0"/>
                <w:numId w:val="11"/>
              </w:numPr>
              <w:rPr>
                <w:rFonts w:eastAsia="Times"/>
                <w:bCs w:val="0"/>
              </w:rPr>
            </w:pPr>
            <w:r w:rsidRPr="00216857">
              <w:rPr>
                <w:rFonts w:eastAsia="Times"/>
                <w:bCs w:val="0"/>
              </w:rPr>
              <w:t>Raamwerk presentatie</w:t>
            </w:r>
          </w:p>
          <w:p w14:paraId="44CE30B7" w14:textId="7767376C" w:rsidR="009F1732" w:rsidRPr="009F1732" w:rsidRDefault="009F1732" w:rsidP="009F1732">
            <w:pPr>
              <w:pStyle w:val="Kop3"/>
              <w:numPr>
                <w:ilvl w:val="0"/>
                <w:numId w:val="11"/>
              </w:numPr>
              <w:rPr>
                <w:rFonts w:eastAsia="Times"/>
                <w:bCs w:val="0"/>
              </w:rPr>
            </w:pPr>
            <w:r w:rsidRPr="009F1732">
              <w:rPr>
                <w:rFonts w:eastAsia="Times"/>
                <w:bCs w:val="0"/>
              </w:rPr>
              <w:t>Raamwerk verslag</w:t>
            </w:r>
          </w:p>
          <w:p w14:paraId="3BC7EE70" w14:textId="77777777" w:rsidR="00E71835" w:rsidRPr="00216857" w:rsidRDefault="00E71835" w:rsidP="0033748A">
            <w:pPr>
              <w:rPr>
                <w:rFonts w:eastAsia="Times" w:cs="Arial"/>
                <w:szCs w:val="18"/>
              </w:rPr>
            </w:pPr>
          </w:p>
        </w:tc>
      </w:tr>
    </w:tbl>
    <w:p w14:paraId="78A09934" w14:textId="77777777" w:rsidR="00E71835" w:rsidRPr="00216857" w:rsidRDefault="00E71835" w:rsidP="00E71835">
      <w:pPr>
        <w:spacing w:after="200" w:line="276" w:lineRule="auto"/>
        <w:rPr>
          <w:rFonts w:cs="Arial"/>
          <w:szCs w:val="18"/>
        </w:rPr>
      </w:pPr>
    </w:p>
    <w:p w14:paraId="44224A24" w14:textId="77777777" w:rsidR="00E71835" w:rsidRPr="00216857" w:rsidRDefault="00E71835" w:rsidP="00E71835">
      <w:pPr>
        <w:rPr>
          <w:rFonts w:cs="Arial"/>
          <w:szCs w:val="18"/>
        </w:rPr>
      </w:pPr>
    </w:p>
    <w:p w14:paraId="72831E11" w14:textId="77777777" w:rsidR="00E71835" w:rsidRPr="00216857" w:rsidRDefault="00E71835" w:rsidP="00E71835">
      <w:pPr>
        <w:spacing w:after="200" w:line="276" w:lineRule="auto"/>
        <w:rPr>
          <w:rFonts w:cs="Arial"/>
          <w:b/>
          <w:color w:val="auto"/>
          <w:szCs w:val="18"/>
        </w:rPr>
        <w:sectPr w:rsidR="00E71835" w:rsidRPr="00216857" w:rsidSect="00D430F7">
          <w:footerReference w:type="default" r:id="rId18"/>
          <w:pgSz w:w="11906" w:h="16838"/>
          <w:pgMar w:top="1797" w:right="1417" w:bottom="720" w:left="1080" w:header="708" w:footer="708" w:gutter="0"/>
          <w:cols w:space="708"/>
          <w:docGrid w:linePitch="360"/>
        </w:sectPr>
      </w:pPr>
    </w:p>
    <w:p w14:paraId="16DC3E0F" w14:textId="77777777" w:rsidR="00DE3DB6" w:rsidRPr="00216857" w:rsidRDefault="00DE3DB6" w:rsidP="00E71835">
      <w:pPr>
        <w:spacing w:after="200" w:line="276" w:lineRule="auto"/>
        <w:rPr>
          <w:rFonts w:cs="Arial"/>
          <w:b/>
          <w:color w:val="auto"/>
          <w:szCs w:val="18"/>
        </w:rPr>
      </w:pPr>
    </w:p>
    <w:p w14:paraId="3DC2537F" w14:textId="77777777" w:rsidR="00DE3DB6" w:rsidRPr="00216857" w:rsidRDefault="00DE3DB6" w:rsidP="00E71835">
      <w:pPr>
        <w:spacing w:after="200" w:line="276" w:lineRule="auto"/>
        <w:rPr>
          <w:rFonts w:cs="Arial"/>
          <w:b/>
          <w:color w:val="auto"/>
          <w:szCs w:val="18"/>
        </w:rPr>
      </w:pPr>
    </w:p>
    <w:p w14:paraId="2B256DF5" w14:textId="43A57690" w:rsidR="00E71835" w:rsidRPr="00216857" w:rsidRDefault="00E71835" w:rsidP="00E71835">
      <w:pPr>
        <w:spacing w:after="200" w:line="276" w:lineRule="auto"/>
        <w:rPr>
          <w:rFonts w:cs="Arial"/>
          <w:b/>
          <w:color w:val="auto"/>
          <w:szCs w:val="18"/>
        </w:rPr>
      </w:pPr>
      <w:r w:rsidRPr="00216857">
        <w:rPr>
          <w:rFonts w:cs="Arial"/>
          <w:b/>
          <w:color w:val="auto"/>
          <w:szCs w:val="18"/>
        </w:rPr>
        <w:t>Bijlage 1: Format examenplan (voorbeeld)</w:t>
      </w:r>
    </w:p>
    <w:p w14:paraId="55F82C8A" w14:textId="224FE994" w:rsidR="00E71835" w:rsidRPr="00216857" w:rsidRDefault="00E71835" w:rsidP="00E71835">
      <w:pPr>
        <w:tabs>
          <w:tab w:val="left" w:pos="2055"/>
        </w:tabs>
        <w:rPr>
          <w:rFonts w:cs="Arial"/>
          <w:color w:val="auto"/>
          <w:szCs w:val="18"/>
        </w:rPr>
      </w:pPr>
      <w:r w:rsidRPr="00216857">
        <w:rPr>
          <w:rFonts w:cs="Arial"/>
          <w:color w:val="auto"/>
          <w:szCs w:val="18"/>
        </w:rPr>
        <w:t xml:space="preserve">Bron: </w:t>
      </w:r>
      <w:hyperlink r:id="rId19" w:history="1">
        <w:r w:rsidR="009D361F">
          <w:rPr>
            <w:rStyle w:val="Hyperlink"/>
            <w:rFonts w:cs="Arial"/>
            <w:color w:val="auto"/>
            <w:szCs w:val="18"/>
          </w:rPr>
          <w:t>pe.onderwijsenexaminering.nl</w:t>
        </w:r>
      </w:hyperlink>
    </w:p>
    <w:p w14:paraId="2CD1907D" w14:textId="77777777" w:rsidR="00E71835" w:rsidRPr="00216857" w:rsidRDefault="00E71835" w:rsidP="00E71835">
      <w:pPr>
        <w:tabs>
          <w:tab w:val="left" w:pos="2055"/>
        </w:tabs>
        <w:rPr>
          <w:rFonts w:cs="Arial"/>
          <w:color w:val="auto"/>
          <w:szCs w:val="18"/>
        </w:rPr>
      </w:pPr>
    </w:p>
    <w:tbl>
      <w:tblPr>
        <w:tblStyle w:val="Tabelraste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CellMar>
          <w:top w:w="28" w:type="dxa"/>
          <w:bottom w:w="28" w:type="dxa"/>
        </w:tblCellMar>
        <w:tblLook w:val="04A0" w:firstRow="1" w:lastRow="0" w:firstColumn="1" w:lastColumn="0" w:noHBand="0" w:noVBand="1"/>
      </w:tblPr>
      <w:tblGrid>
        <w:gridCol w:w="1147"/>
        <w:gridCol w:w="2598"/>
        <w:gridCol w:w="1156"/>
        <w:gridCol w:w="3050"/>
        <w:gridCol w:w="1011"/>
        <w:gridCol w:w="1014"/>
        <w:gridCol w:w="1011"/>
        <w:gridCol w:w="1128"/>
        <w:gridCol w:w="1011"/>
        <w:gridCol w:w="1151"/>
      </w:tblGrid>
      <w:tr w:rsidR="00E71835" w:rsidRPr="00662721" w14:paraId="787A141E" w14:textId="77777777" w:rsidTr="0033748A">
        <w:trPr>
          <w:tblHeader/>
        </w:trPr>
        <w:tc>
          <w:tcPr>
            <w:tcW w:w="5000" w:type="pct"/>
            <w:gridSpan w:val="10"/>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A0C387" w14:textId="77777777" w:rsidR="00E71835" w:rsidRPr="00662721" w:rsidRDefault="00E71835" w:rsidP="0033748A">
            <w:pPr>
              <w:rPr>
                <w:rFonts w:cs="Arial"/>
                <w:b/>
                <w:szCs w:val="18"/>
              </w:rPr>
            </w:pPr>
            <w:r w:rsidRPr="00662721">
              <w:rPr>
                <w:rFonts w:cs="Arial"/>
                <w:b/>
                <w:szCs w:val="18"/>
              </w:rPr>
              <w:t>Keuzedeel 1 &lt;Vul hier titel + grootte (aantal SBU) in&gt;</w:t>
            </w:r>
          </w:p>
        </w:tc>
      </w:tr>
      <w:tr w:rsidR="00E71835" w:rsidRPr="00662721" w14:paraId="0B776BA5" w14:textId="77777777" w:rsidTr="0033748A">
        <w:trPr>
          <w:tblHeader/>
        </w:trPr>
        <w:tc>
          <w:tcPr>
            <w:tcW w:w="402"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2A952" w14:textId="77777777" w:rsidR="00E71835" w:rsidRPr="00662721" w:rsidRDefault="00E71835" w:rsidP="0033748A">
            <w:pPr>
              <w:rPr>
                <w:rFonts w:cs="Arial"/>
                <w:b/>
                <w:szCs w:val="18"/>
              </w:rPr>
            </w:pPr>
            <w:r w:rsidRPr="00662721">
              <w:rPr>
                <w:rFonts w:cs="Arial"/>
                <w:b/>
                <w:szCs w:val="18"/>
              </w:rPr>
              <w:t>Examen(s) en code</w:t>
            </w:r>
          </w:p>
        </w:tc>
        <w:tc>
          <w:tcPr>
            <w:tcW w:w="9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A06BAAF" w14:textId="77777777" w:rsidR="00E71835" w:rsidRPr="00662721" w:rsidRDefault="00E71835" w:rsidP="0033748A">
            <w:pPr>
              <w:rPr>
                <w:rFonts w:cs="Arial"/>
                <w:b/>
                <w:szCs w:val="18"/>
              </w:rPr>
            </w:pPr>
            <w:r w:rsidRPr="00662721">
              <w:rPr>
                <w:rFonts w:cs="Arial"/>
                <w:b/>
                <w:szCs w:val="18"/>
              </w:rPr>
              <w:t>Examenvorm</w:t>
            </w:r>
          </w:p>
        </w:tc>
        <w:tc>
          <w:tcPr>
            <w:tcW w:w="40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3483D8" w14:textId="77777777" w:rsidR="00E71835" w:rsidRPr="00662721" w:rsidRDefault="00E71835" w:rsidP="0033748A">
            <w:pPr>
              <w:rPr>
                <w:rFonts w:cs="Arial"/>
                <w:b/>
                <w:szCs w:val="18"/>
              </w:rPr>
            </w:pPr>
            <w:r w:rsidRPr="00662721">
              <w:rPr>
                <w:rFonts w:cs="Arial"/>
                <w:b/>
                <w:szCs w:val="18"/>
              </w:rPr>
              <w:t>Kerntaak</w:t>
            </w:r>
          </w:p>
        </w:tc>
        <w:tc>
          <w:tcPr>
            <w:tcW w:w="1068"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B2DF1D" w14:textId="77777777" w:rsidR="00E71835" w:rsidRPr="00662721" w:rsidRDefault="00E71835" w:rsidP="0033748A">
            <w:pPr>
              <w:rPr>
                <w:rFonts w:cs="Arial"/>
                <w:b/>
                <w:szCs w:val="18"/>
              </w:rPr>
            </w:pPr>
            <w:r w:rsidRPr="00662721">
              <w:rPr>
                <w:rFonts w:cs="Arial"/>
                <w:b/>
                <w:szCs w:val="18"/>
              </w:rPr>
              <w:t>Exameninhoud</w:t>
            </w:r>
          </w:p>
          <w:p w14:paraId="75266015" w14:textId="77777777" w:rsidR="00E71835" w:rsidRPr="00216857" w:rsidRDefault="00E71835" w:rsidP="00D502FB">
            <w:pPr>
              <w:pStyle w:val="Lijstalinea"/>
              <w:numPr>
                <w:ilvl w:val="0"/>
                <w:numId w:val="6"/>
              </w:numPr>
              <w:tabs>
                <w:tab w:val="left" w:pos="357"/>
                <w:tab w:val="left" w:pos="714"/>
              </w:tabs>
              <w:spacing w:line="280" w:lineRule="atLeast"/>
              <w:rPr>
                <w:rFonts w:cs="Arial"/>
                <w:b/>
                <w:color w:val="404040" w:themeColor="text1" w:themeTint="BF"/>
                <w:szCs w:val="18"/>
              </w:rPr>
            </w:pPr>
            <w:r w:rsidRPr="00216857">
              <w:rPr>
                <w:rFonts w:cs="Arial"/>
                <w:b/>
                <w:color w:val="404040" w:themeColor="text1" w:themeTint="BF"/>
                <w:szCs w:val="18"/>
              </w:rPr>
              <w:t>Werkprocessen</w:t>
            </w:r>
          </w:p>
          <w:p w14:paraId="5C40EBE8" w14:textId="77777777" w:rsidR="00E71835" w:rsidRPr="00662721" w:rsidRDefault="00E71835" w:rsidP="00D502FB">
            <w:pPr>
              <w:pStyle w:val="Lijstalinea"/>
              <w:numPr>
                <w:ilvl w:val="0"/>
                <w:numId w:val="6"/>
              </w:numPr>
              <w:tabs>
                <w:tab w:val="left" w:pos="357"/>
                <w:tab w:val="left" w:pos="714"/>
              </w:tabs>
              <w:spacing w:line="280" w:lineRule="atLeast"/>
              <w:rPr>
                <w:rFonts w:cs="Arial"/>
                <w:b/>
                <w:szCs w:val="18"/>
              </w:rPr>
            </w:pPr>
            <w:r w:rsidRPr="00216857">
              <w:rPr>
                <w:rFonts w:cs="Arial"/>
                <w:b/>
                <w:color w:val="404040" w:themeColor="text1" w:themeTint="BF"/>
                <w:szCs w:val="18"/>
              </w:rPr>
              <w:t>Vakkennis &amp; vaardigheden</w:t>
            </w:r>
          </w:p>
        </w:tc>
        <w:tc>
          <w:tcPr>
            <w:tcW w:w="3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A6FADF" w14:textId="77777777" w:rsidR="00E71835" w:rsidRPr="00662721" w:rsidRDefault="00E71835" w:rsidP="0033748A">
            <w:pPr>
              <w:rPr>
                <w:rFonts w:cs="Arial"/>
                <w:b/>
                <w:szCs w:val="18"/>
              </w:rPr>
            </w:pPr>
            <w:r w:rsidRPr="00662721">
              <w:rPr>
                <w:rFonts w:cs="Arial"/>
                <w:b/>
                <w:szCs w:val="18"/>
              </w:rPr>
              <w:t>Periode afname</w:t>
            </w:r>
          </w:p>
        </w:tc>
        <w:tc>
          <w:tcPr>
            <w:tcW w:w="35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F323D0" w14:textId="77777777" w:rsidR="00E71835" w:rsidRPr="00662721" w:rsidRDefault="00E71835" w:rsidP="0033748A">
            <w:pPr>
              <w:rPr>
                <w:rFonts w:cs="Arial"/>
                <w:b/>
                <w:szCs w:val="18"/>
              </w:rPr>
            </w:pPr>
            <w:r w:rsidRPr="00662721">
              <w:rPr>
                <w:rFonts w:cs="Arial"/>
                <w:b/>
                <w:szCs w:val="18"/>
              </w:rPr>
              <w:t>Duur examen</w:t>
            </w:r>
          </w:p>
        </w:tc>
        <w:tc>
          <w:tcPr>
            <w:tcW w:w="3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3B1C47F" w14:textId="77777777" w:rsidR="00E71835" w:rsidRPr="00662721" w:rsidRDefault="00E71835" w:rsidP="0033748A">
            <w:pPr>
              <w:rPr>
                <w:rFonts w:cs="Arial"/>
                <w:b/>
                <w:szCs w:val="18"/>
              </w:rPr>
            </w:pPr>
            <w:r w:rsidRPr="00662721">
              <w:rPr>
                <w:rFonts w:cs="Arial"/>
                <w:b/>
                <w:szCs w:val="18"/>
              </w:rPr>
              <w:t>Plaats afname</w:t>
            </w:r>
          </w:p>
        </w:tc>
        <w:tc>
          <w:tcPr>
            <w:tcW w:w="395"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CBFF1F" w14:textId="77777777" w:rsidR="00E71835" w:rsidRPr="00662721" w:rsidRDefault="00E71835" w:rsidP="0033748A">
            <w:pPr>
              <w:rPr>
                <w:rFonts w:cs="Arial"/>
                <w:b/>
                <w:szCs w:val="18"/>
              </w:rPr>
            </w:pPr>
            <w:r w:rsidRPr="00662721">
              <w:rPr>
                <w:rFonts w:cs="Arial"/>
                <w:b/>
                <w:szCs w:val="18"/>
              </w:rPr>
              <w:t>Resultaat</w:t>
            </w:r>
          </w:p>
        </w:tc>
        <w:tc>
          <w:tcPr>
            <w:tcW w:w="35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E0730F0" w14:textId="77777777" w:rsidR="00E71835" w:rsidRPr="00662721" w:rsidRDefault="00E71835" w:rsidP="0033748A">
            <w:pPr>
              <w:rPr>
                <w:rFonts w:cs="Arial"/>
                <w:b/>
                <w:szCs w:val="18"/>
              </w:rPr>
            </w:pPr>
            <w:r w:rsidRPr="00662721">
              <w:rPr>
                <w:rFonts w:cs="Arial"/>
                <w:b/>
                <w:szCs w:val="18"/>
              </w:rPr>
              <w:t>Weging</w:t>
            </w:r>
          </w:p>
        </w:tc>
        <w:tc>
          <w:tcPr>
            <w:tcW w:w="403"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ED3783" w14:textId="77777777" w:rsidR="00E71835" w:rsidRPr="00662721" w:rsidRDefault="00E71835" w:rsidP="0033748A">
            <w:pPr>
              <w:rPr>
                <w:rFonts w:cs="Arial"/>
                <w:b/>
                <w:szCs w:val="18"/>
              </w:rPr>
            </w:pPr>
            <w:r w:rsidRPr="00662721">
              <w:rPr>
                <w:rFonts w:cs="Arial"/>
                <w:b/>
                <w:szCs w:val="18"/>
              </w:rPr>
              <w:t>Eindresultaat keuzedeel</w:t>
            </w:r>
          </w:p>
        </w:tc>
      </w:tr>
      <w:tr w:rsidR="00E71835" w:rsidRPr="00662721" w14:paraId="2A9BD766" w14:textId="77777777" w:rsidTr="0033748A">
        <w:tc>
          <w:tcPr>
            <w:tcW w:w="402" w:type="pct"/>
            <w:tcBorders>
              <w:top w:val="single" w:sz="4" w:space="0" w:color="auto"/>
              <w:left w:val="single" w:sz="4" w:space="0" w:color="auto"/>
              <w:bottom w:val="single" w:sz="4" w:space="0" w:color="auto"/>
              <w:right w:val="single" w:sz="4" w:space="0" w:color="auto"/>
            </w:tcBorders>
          </w:tcPr>
          <w:p w14:paraId="7F693E41"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1:</w:t>
            </w:r>
          </w:p>
          <w:p w14:paraId="03862EFD"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&lt;code&gt;</w:t>
            </w:r>
          </w:p>
        </w:tc>
        <w:tc>
          <w:tcPr>
            <w:tcW w:w="910" w:type="pct"/>
            <w:tcBorders>
              <w:top w:val="single" w:sz="4" w:space="0" w:color="auto"/>
              <w:left w:val="single" w:sz="4" w:space="0" w:color="auto"/>
              <w:bottom w:val="single" w:sz="4" w:space="0" w:color="auto"/>
              <w:right w:val="single" w:sz="4" w:space="0" w:color="auto"/>
            </w:tcBorders>
          </w:tcPr>
          <w:p w14:paraId="4DC55EA0"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Praktijkexamen (met CGI / Presentatie)</w:t>
            </w:r>
          </w:p>
          <w:p w14:paraId="27CBFB3D"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Kennisexamen</w:t>
            </w:r>
          </w:p>
          <w:p w14:paraId="57722834"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Portfolio-examen (met CGI / Presentatie)</w:t>
            </w:r>
          </w:p>
          <w:p w14:paraId="517D32F3"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Gesprek</w:t>
            </w:r>
          </w:p>
          <w:p w14:paraId="5F7859A7" w14:textId="77777777" w:rsidR="00E71835"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Presentatie</w:t>
            </w:r>
          </w:p>
          <w:p w14:paraId="4B1868DF" w14:textId="3A7F08BC" w:rsidR="0073239E" w:rsidRPr="00662721" w:rsidRDefault="0073239E"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Pr>
                <w:rFonts w:cs="Arial"/>
                <w:color w:val="808080" w:themeColor="background1" w:themeShade="80"/>
                <w:szCs w:val="18"/>
              </w:rPr>
              <w:t>Verslag</w:t>
            </w:r>
          </w:p>
        </w:tc>
        <w:tc>
          <w:tcPr>
            <w:tcW w:w="405" w:type="pct"/>
            <w:tcBorders>
              <w:top w:val="single" w:sz="4" w:space="0" w:color="auto"/>
              <w:left w:val="single" w:sz="4" w:space="0" w:color="auto"/>
              <w:bottom w:val="single" w:sz="4" w:space="0" w:color="auto"/>
              <w:right w:val="single" w:sz="4" w:space="0" w:color="auto"/>
            </w:tcBorders>
          </w:tcPr>
          <w:p w14:paraId="027C0FA1"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&lt;nr. kerntaak of nr. kerntaken&gt;</w:t>
            </w:r>
          </w:p>
        </w:tc>
        <w:tc>
          <w:tcPr>
            <w:tcW w:w="1068" w:type="pct"/>
            <w:tcBorders>
              <w:top w:val="single" w:sz="4" w:space="0" w:color="auto"/>
              <w:left w:val="single" w:sz="4" w:space="0" w:color="auto"/>
              <w:bottom w:val="single" w:sz="4" w:space="0" w:color="auto"/>
              <w:right w:val="single" w:sz="4" w:space="0" w:color="auto"/>
            </w:tcBorders>
          </w:tcPr>
          <w:p w14:paraId="6C703414"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&lt;geef hier de betreffende werkprocessen uit de kerntaak  en/of vakkennis en vaardigheden weer met een compacte beschrijving van de inhoud&gt;</w:t>
            </w:r>
          </w:p>
        </w:tc>
        <w:tc>
          <w:tcPr>
            <w:tcW w:w="354" w:type="pct"/>
            <w:tcBorders>
              <w:top w:val="single" w:sz="4" w:space="0" w:color="auto"/>
              <w:left w:val="single" w:sz="4" w:space="0" w:color="auto"/>
              <w:bottom w:val="single" w:sz="4" w:space="0" w:color="auto"/>
              <w:right w:val="single" w:sz="4" w:space="0" w:color="auto"/>
            </w:tcBorders>
          </w:tcPr>
          <w:p w14:paraId="278AE3FF"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&lt;periode afname&gt;</w:t>
            </w:r>
          </w:p>
        </w:tc>
        <w:tc>
          <w:tcPr>
            <w:tcW w:w="355" w:type="pct"/>
            <w:tcBorders>
              <w:top w:val="single" w:sz="4" w:space="0" w:color="auto"/>
              <w:left w:val="single" w:sz="4" w:space="0" w:color="auto"/>
              <w:bottom w:val="single" w:sz="4" w:space="0" w:color="auto"/>
              <w:right w:val="single" w:sz="4" w:space="0" w:color="auto"/>
            </w:tcBorders>
          </w:tcPr>
          <w:p w14:paraId="16597A71"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&lt;duur examen&gt;</w:t>
            </w:r>
          </w:p>
        </w:tc>
        <w:tc>
          <w:tcPr>
            <w:tcW w:w="354" w:type="pct"/>
            <w:tcBorders>
              <w:top w:val="single" w:sz="4" w:space="0" w:color="auto"/>
              <w:left w:val="single" w:sz="4" w:space="0" w:color="auto"/>
              <w:bottom w:val="single" w:sz="4" w:space="0" w:color="auto"/>
              <w:right w:val="single" w:sz="4" w:space="0" w:color="auto"/>
            </w:tcBorders>
          </w:tcPr>
          <w:p w14:paraId="01BAFB80"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&lt;School / bedrijf/ exameninstelling&gt;</w:t>
            </w:r>
          </w:p>
        </w:tc>
        <w:tc>
          <w:tcPr>
            <w:tcW w:w="395" w:type="pct"/>
            <w:tcBorders>
              <w:top w:val="single" w:sz="4" w:space="0" w:color="auto"/>
              <w:left w:val="single" w:sz="4" w:space="0" w:color="auto"/>
              <w:bottom w:val="single" w:sz="4" w:space="0" w:color="auto"/>
              <w:right w:val="single" w:sz="4" w:space="0" w:color="auto"/>
            </w:tcBorders>
          </w:tcPr>
          <w:p w14:paraId="7D4F04AF"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&lt;Onvoldoende/voldoende/goed of cijfer&gt;</w:t>
            </w:r>
          </w:p>
        </w:tc>
        <w:tc>
          <w:tcPr>
            <w:tcW w:w="354" w:type="pct"/>
            <w:tcBorders>
              <w:top w:val="single" w:sz="4" w:space="0" w:color="auto"/>
              <w:left w:val="single" w:sz="4" w:space="0" w:color="auto"/>
              <w:bottom w:val="single" w:sz="4" w:space="0" w:color="auto"/>
              <w:right w:val="single" w:sz="4" w:space="0" w:color="auto"/>
            </w:tcBorders>
          </w:tcPr>
          <w:p w14:paraId="5B73ADB4"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&lt;Percentage of deel dat een examen meetelt&gt;</w:t>
            </w:r>
          </w:p>
        </w:tc>
        <w:tc>
          <w:tcPr>
            <w:tcW w:w="403" w:type="pct"/>
            <w:vMerge w:val="restart"/>
            <w:tcBorders>
              <w:top w:val="single" w:sz="4" w:space="0" w:color="auto"/>
              <w:left w:val="single" w:sz="4" w:space="0" w:color="auto"/>
              <w:right w:val="single" w:sz="4" w:space="0" w:color="auto"/>
            </w:tcBorders>
          </w:tcPr>
          <w:p w14:paraId="7FDBB42B" w14:textId="77777777" w:rsidR="00E71835" w:rsidRPr="00662721" w:rsidRDefault="00E71835" w:rsidP="0033748A">
            <w:pPr>
              <w:rPr>
                <w:rFonts w:cs="Arial"/>
                <w:color w:val="808080" w:themeColor="background1" w:themeShade="80"/>
                <w:szCs w:val="18"/>
              </w:rPr>
            </w:pPr>
            <w:r w:rsidRPr="00662721">
              <w:rPr>
                <w:rFonts w:cs="Arial"/>
                <w:noProof/>
                <w:color w:val="808080" w:themeColor="background1" w:themeShade="80"/>
                <w:szCs w:val="18"/>
              </w:rPr>
              <mc:AlternateContent>
                <mc:Choice Requires="wps">
                  <w:drawing>
                    <wp:anchor distT="0" distB="0" distL="114300" distR="114300" simplePos="0" relativeHeight="251659264" behindDoc="0" locked="0" layoutInCell="1" allowOverlap="1" wp14:anchorId="0C287CAD" wp14:editId="0843BFE2">
                      <wp:simplePos x="0" y="0"/>
                      <wp:positionH relativeFrom="column">
                        <wp:posOffset>-1030605</wp:posOffset>
                      </wp:positionH>
                      <wp:positionV relativeFrom="paragraph">
                        <wp:posOffset>997585</wp:posOffset>
                      </wp:positionV>
                      <wp:extent cx="2107245" cy="132397"/>
                      <wp:effectExtent l="0" t="3175" r="23495" b="23495"/>
                      <wp:wrapNone/>
                      <wp:docPr id="12" name="Gelijkbenige driehoek 12"/>
                      <wp:cNvGraphicFramePr/>
                      <a:graphic xmlns:a="http://schemas.openxmlformats.org/drawingml/2006/main">
                        <a:graphicData uri="http://schemas.microsoft.com/office/word/2010/wordprocessingShape">
                          <wps:wsp>
                            <wps:cNvSpPr/>
                            <wps:spPr>
                              <a:xfrm rot="5400000">
                                <a:off x="0" y="0"/>
                                <a:ext cx="2107245" cy="132397"/>
                              </a:xfrm>
                              <a:prstGeom prst="triangle">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502731A"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elijkbenige driehoek 12" o:spid="_x0000_s1026" type="#_x0000_t5" style="position:absolute;margin-left:-81.15pt;margin-top:78.55pt;width:165.9pt;height:10.4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" fillcolor="#bfbfbf [2412]" strokecolor="#bfbfbf [2412]" strokeweight="1pt"/>
                  </w:pict>
                </mc:Fallback>
              </mc:AlternateContent>
            </w:r>
          </w:p>
        </w:tc>
      </w:tr>
      <w:tr w:rsidR="00E71835" w:rsidRPr="00662721" w14:paraId="2F11A583" w14:textId="77777777" w:rsidTr="0033748A">
        <w:tc>
          <w:tcPr>
            <w:tcW w:w="402" w:type="pct"/>
            <w:tcBorders>
              <w:top w:val="single" w:sz="4" w:space="0" w:color="auto"/>
              <w:left w:val="single" w:sz="4" w:space="0" w:color="auto"/>
              <w:bottom w:val="single" w:sz="4" w:space="0" w:color="auto"/>
              <w:right w:val="single" w:sz="4" w:space="0" w:color="auto"/>
            </w:tcBorders>
          </w:tcPr>
          <w:p w14:paraId="37A32E9C"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2:</w:t>
            </w:r>
          </w:p>
          <w:p w14:paraId="0A3FE640"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&lt;code&gt;</w:t>
            </w:r>
          </w:p>
        </w:tc>
        <w:tc>
          <w:tcPr>
            <w:tcW w:w="910" w:type="pct"/>
            <w:tcBorders>
              <w:top w:val="single" w:sz="4" w:space="0" w:color="auto"/>
              <w:left w:val="single" w:sz="4" w:space="0" w:color="auto"/>
              <w:bottom w:val="single" w:sz="4" w:space="0" w:color="auto"/>
              <w:right w:val="single" w:sz="4" w:space="0" w:color="auto"/>
            </w:tcBorders>
          </w:tcPr>
          <w:p w14:paraId="5070D4FB"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Praktijkexamen (met CGI / Presentatie)</w:t>
            </w:r>
          </w:p>
          <w:p w14:paraId="13A76FB6"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Kennisexamen</w:t>
            </w:r>
          </w:p>
          <w:p w14:paraId="19755A62"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Portfolio-examen (met CGI / Presentatie)</w:t>
            </w:r>
          </w:p>
          <w:p w14:paraId="46191D18" w14:textId="77777777" w:rsidR="00E71835" w:rsidRPr="00662721"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Gesprek</w:t>
            </w:r>
          </w:p>
          <w:p w14:paraId="4B4E09CD" w14:textId="77777777" w:rsidR="00E71835" w:rsidRDefault="00E71835"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sidRPr="00662721">
              <w:rPr>
                <w:rFonts w:cs="Arial"/>
                <w:color w:val="808080" w:themeColor="background1" w:themeShade="80"/>
                <w:szCs w:val="18"/>
              </w:rPr>
              <w:t>Presentatie</w:t>
            </w:r>
          </w:p>
          <w:p w14:paraId="4C7E0419" w14:textId="095D73A3" w:rsidR="0073239E" w:rsidRPr="00662721" w:rsidRDefault="0073239E" w:rsidP="00D502FB">
            <w:pPr>
              <w:pStyle w:val="Lijstalinea"/>
              <w:numPr>
                <w:ilvl w:val="0"/>
                <w:numId w:val="6"/>
              </w:numPr>
              <w:tabs>
                <w:tab w:val="left" w:pos="357"/>
                <w:tab w:val="left" w:pos="714"/>
              </w:tabs>
              <w:spacing w:line="280" w:lineRule="atLeast"/>
              <w:rPr>
                <w:rFonts w:cs="Arial"/>
                <w:color w:val="808080" w:themeColor="background1" w:themeShade="80"/>
                <w:szCs w:val="18"/>
              </w:rPr>
            </w:pPr>
            <w:r>
              <w:rPr>
                <w:rFonts w:cs="Arial"/>
                <w:color w:val="808080" w:themeColor="background1" w:themeShade="80"/>
                <w:szCs w:val="18"/>
              </w:rPr>
              <w:t>Verslag</w:t>
            </w:r>
          </w:p>
        </w:tc>
        <w:tc>
          <w:tcPr>
            <w:tcW w:w="405" w:type="pct"/>
            <w:tcBorders>
              <w:top w:val="single" w:sz="4" w:space="0" w:color="auto"/>
              <w:left w:val="single" w:sz="4" w:space="0" w:color="auto"/>
              <w:bottom w:val="single" w:sz="4" w:space="0" w:color="auto"/>
              <w:right w:val="single" w:sz="4" w:space="0" w:color="auto"/>
            </w:tcBorders>
          </w:tcPr>
          <w:p w14:paraId="19701FE1"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&lt;nr. kerntaak of nr. kerntaken&gt;</w:t>
            </w:r>
          </w:p>
        </w:tc>
        <w:tc>
          <w:tcPr>
            <w:tcW w:w="1068" w:type="pct"/>
            <w:tcBorders>
              <w:top w:val="single" w:sz="4" w:space="0" w:color="auto"/>
              <w:left w:val="single" w:sz="4" w:space="0" w:color="auto"/>
              <w:bottom w:val="single" w:sz="4" w:space="0" w:color="auto"/>
              <w:right w:val="single" w:sz="4" w:space="0" w:color="auto"/>
            </w:tcBorders>
          </w:tcPr>
          <w:p w14:paraId="7D83CAAF"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&lt;geef hier de betreffende werkprocessen uit de kerntaak  en/of vakkennis en vaardigheden weer met een compacte beschrijving van de inhoud&gt;</w:t>
            </w:r>
          </w:p>
        </w:tc>
        <w:tc>
          <w:tcPr>
            <w:tcW w:w="354" w:type="pct"/>
            <w:tcBorders>
              <w:top w:val="single" w:sz="4" w:space="0" w:color="auto"/>
              <w:left w:val="single" w:sz="4" w:space="0" w:color="auto"/>
              <w:bottom w:val="single" w:sz="4" w:space="0" w:color="auto"/>
              <w:right w:val="single" w:sz="4" w:space="0" w:color="auto"/>
            </w:tcBorders>
          </w:tcPr>
          <w:p w14:paraId="44039482"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&lt;periode afname&gt;</w:t>
            </w:r>
          </w:p>
        </w:tc>
        <w:tc>
          <w:tcPr>
            <w:tcW w:w="355" w:type="pct"/>
            <w:tcBorders>
              <w:top w:val="single" w:sz="4" w:space="0" w:color="auto"/>
              <w:left w:val="single" w:sz="4" w:space="0" w:color="auto"/>
              <w:bottom w:val="single" w:sz="4" w:space="0" w:color="auto"/>
              <w:right w:val="single" w:sz="4" w:space="0" w:color="auto"/>
            </w:tcBorders>
          </w:tcPr>
          <w:p w14:paraId="58651FA8"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&lt;duur examen&gt;</w:t>
            </w:r>
          </w:p>
        </w:tc>
        <w:tc>
          <w:tcPr>
            <w:tcW w:w="354" w:type="pct"/>
            <w:tcBorders>
              <w:top w:val="single" w:sz="4" w:space="0" w:color="auto"/>
              <w:left w:val="single" w:sz="4" w:space="0" w:color="auto"/>
              <w:bottom w:val="single" w:sz="4" w:space="0" w:color="auto"/>
              <w:right w:val="single" w:sz="4" w:space="0" w:color="auto"/>
            </w:tcBorders>
          </w:tcPr>
          <w:p w14:paraId="3A7C6778"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&lt;School / bedrijf/ exameninstelling&gt;</w:t>
            </w:r>
          </w:p>
        </w:tc>
        <w:tc>
          <w:tcPr>
            <w:tcW w:w="395" w:type="pct"/>
            <w:tcBorders>
              <w:top w:val="single" w:sz="4" w:space="0" w:color="auto"/>
              <w:left w:val="single" w:sz="4" w:space="0" w:color="auto"/>
              <w:bottom w:val="single" w:sz="4" w:space="0" w:color="auto"/>
              <w:right w:val="single" w:sz="4" w:space="0" w:color="auto"/>
            </w:tcBorders>
          </w:tcPr>
          <w:p w14:paraId="519A2E99"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&lt;Onvoldoende/voldoende/goed of cijfer&gt;</w:t>
            </w:r>
          </w:p>
        </w:tc>
        <w:tc>
          <w:tcPr>
            <w:tcW w:w="354" w:type="pct"/>
            <w:tcBorders>
              <w:top w:val="single" w:sz="4" w:space="0" w:color="auto"/>
              <w:left w:val="single" w:sz="4" w:space="0" w:color="auto"/>
              <w:bottom w:val="single" w:sz="4" w:space="0" w:color="auto"/>
              <w:right w:val="single" w:sz="4" w:space="0" w:color="auto"/>
            </w:tcBorders>
          </w:tcPr>
          <w:p w14:paraId="22FA92C7" w14:textId="77777777" w:rsidR="00E71835" w:rsidRPr="00662721" w:rsidRDefault="00E71835" w:rsidP="0033748A">
            <w:pPr>
              <w:rPr>
                <w:rFonts w:cs="Arial"/>
                <w:color w:val="808080" w:themeColor="background1" w:themeShade="80"/>
                <w:szCs w:val="18"/>
              </w:rPr>
            </w:pPr>
            <w:r w:rsidRPr="00662721">
              <w:rPr>
                <w:rFonts w:cs="Arial"/>
                <w:color w:val="808080" w:themeColor="background1" w:themeShade="80"/>
                <w:szCs w:val="18"/>
              </w:rPr>
              <w:t>&lt;Percentage of deel dat een examen meetelt&gt;</w:t>
            </w:r>
          </w:p>
        </w:tc>
        <w:tc>
          <w:tcPr>
            <w:tcW w:w="403" w:type="pct"/>
            <w:vMerge/>
            <w:tcBorders>
              <w:left w:val="single" w:sz="4" w:space="0" w:color="auto"/>
              <w:bottom w:val="single" w:sz="4" w:space="0" w:color="auto"/>
              <w:right w:val="single" w:sz="4" w:space="0" w:color="auto"/>
            </w:tcBorders>
          </w:tcPr>
          <w:p w14:paraId="01DDA50D" w14:textId="77777777" w:rsidR="00E71835" w:rsidRPr="00662721" w:rsidRDefault="00E71835" w:rsidP="0033748A">
            <w:pPr>
              <w:rPr>
                <w:rFonts w:cs="Arial"/>
                <w:color w:val="808080" w:themeColor="background1" w:themeShade="80"/>
                <w:szCs w:val="18"/>
              </w:rPr>
            </w:pPr>
          </w:p>
        </w:tc>
      </w:tr>
    </w:tbl>
    <w:p w14:paraId="53075880" w14:textId="77777777" w:rsidR="00E71835" w:rsidRPr="00662721" w:rsidRDefault="00E71835" w:rsidP="00E71835">
      <w:pPr>
        <w:rPr>
          <w:rFonts w:cs="Arial"/>
          <w:color w:val="808080" w:themeColor="background1" w:themeShade="80"/>
          <w:szCs w:val="18"/>
        </w:rPr>
      </w:pPr>
    </w:p>
    <w:p w14:paraId="67189326" w14:textId="4B5889BE" w:rsidR="008414AD" w:rsidRDefault="008414AD" w:rsidP="008414AD">
      <w:pPr>
        <w:rPr>
          <w:szCs w:val="18"/>
        </w:rPr>
      </w:pPr>
    </w:p>
    <w:sectPr w:rsidR="008414AD" w:rsidSect="00632558">
      <w:pgSz w:w="16838" w:h="11906" w:orient="landscape"/>
      <w:pgMar w:top="1417" w:right="1134"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2B302" w14:textId="77777777" w:rsidR="007C4443" w:rsidRDefault="007C4443">
      <w:pPr>
        <w:spacing w:line="240" w:lineRule="auto"/>
      </w:pPr>
      <w:r>
        <w:separator/>
      </w:r>
    </w:p>
  </w:endnote>
  <w:endnote w:type="continuationSeparator" w:id="0">
    <w:p w14:paraId="1A98A517" w14:textId="77777777" w:rsidR="007C4443" w:rsidRDefault="007C44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A8851" w14:textId="4174BEF3" w:rsidR="00251EFC" w:rsidRDefault="00251EFC">
    <w:pPr>
      <w:pStyle w:val="Voettekst"/>
    </w:pPr>
    <w:r>
      <w:rPr>
        <w:noProof/>
      </w:rPr>
      <mc:AlternateContent>
        <mc:Choice Requires="wps">
          <w:drawing>
            <wp:anchor distT="0" distB="0" distL="114300" distR="114300" simplePos="0" relativeHeight="251659264" behindDoc="0" locked="0" layoutInCell="0" allowOverlap="1" wp14:anchorId="63EFA604" wp14:editId="7BC0CCE7">
              <wp:simplePos x="0" y="0"/>
              <wp:positionH relativeFrom="page">
                <wp:posOffset>3601720</wp:posOffset>
              </wp:positionH>
              <wp:positionV relativeFrom="page">
                <wp:posOffset>10132060</wp:posOffset>
              </wp:positionV>
              <wp:extent cx="540385" cy="305435"/>
              <wp:effectExtent l="0" t="0" r="0" b="0"/>
              <wp:wrapNone/>
              <wp:docPr id="558"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385" cy="305435"/>
                      </a:xfrm>
                      <a:prstGeom prst="rect">
                        <a:avLst/>
                      </a:prstGeom>
                      <a:solidFill>
                        <a:srgbClr val="FFFFFF"/>
                      </a:solidFill>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BFC095E" w14:textId="17665F71" w:rsidR="00251EFC" w:rsidRPr="00724EE5" w:rsidRDefault="00251EFC">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987401" w:rsidRPr="00987401">
                            <w:rPr>
                              <w:rFonts w:eastAsia="Times New Roman" w:cs="Arial"/>
                              <w:noProof/>
                              <w:szCs w:val="18"/>
                            </w:rPr>
                            <w:t>1</w:t>
                          </w:r>
                          <w:r w:rsidRPr="00724EE5">
                            <w:rPr>
                              <w:rFonts w:eastAsia="Times New Roman" w:cs="Arial"/>
                              <w:szCs w:val="1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EFA604" id="Rechthoek 9" o:spid="_x0000_s1026" style="position:absolute;margin-left:283.6pt;margin-top:797.8pt;width:42.55pt;height:24.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" o:allowincell="f" stroked="f">
              <v:textbox>
                <w:txbxContent>
                  <w:p w14:paraId="2BFC095E" w14:textId="17665F71" w:rsidR="00251EFC" w:rsidRPr="00724EE5" w:rsidRDefault="00251EFC">
                    <w:pPr>
                      <w:jc w:val="center"/>
                      <w:rPr>
                        <w:rFonts w:eastAsia="Times New Roman" w:cs="Arial"/>
                        <w:szCs w:val="18"/>
                      </w:rPr>
                    </w:pPr>
                    <w:r w:rsidRPr="00724EE5">
                      <w:rPr>
                        <w:rFonts w:eastAsia="Times New Roman" w:cs="Arial"/>
                        <w:szCs w:val="18"/>
                      </w:rPr>
                      <w:fldChar w:fldCharType="begin"/>
                    </w:r>
                    <w:r w:rsidRPr="00724EE5">
                      <w:rPr>
                        <w:rFonts w:cs="Arial"/>
                        <w:szCs w:val="18"/>
                      </w:rPr>
                      <w:instrText>PAGE   \* MERGEFORMAT</w:instrText>
                    </w:r>
                    <w:r w:rsidRPr="00724EE5">
                      <w:rPr>
                        <w:rFonts w:eastAsia="Times New Roman" w:cs="Arial"/>
                        <w:szCs w:val="18"/>
                      </w:rPr>
                      <w:fldChar w:fldCharType="separate"/>
                    </w:r>
                    <w:r w:rsidR="00987401" w:rsidRPr="00987401">
                      <w:rPr>
                        <w:rFonts w:eastAsia="Times New Roman" w:cs="Arial"/>
                        <w:noProof/>
                        <w:szCs w:val="18"/>
                      </w:rPr>
                      <w:t>1</w:t>
                    </w:r>
                    <w:r w:rsidRPr="00724EE5">
                      <w:rPr>
                        <w:rFonts w:eastAsia="Times New Roman" w:cs="Arial"/>
                        <w:szCs w:val="18"/>
                      </w:rPr>
                      <w:fldChar w:fldCharType="end"/>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438926"/>
      <w:docPartObj>
        <w:docPartGallery w:val="Page Numbers (Bottom of Page)"/>
        <w:docPartUnique/>
      </w:docPartObj>
    </w:sdtPr>
    <w:sdtContent>
      <w:p w14:paraId="27573625" w14:textId="2F0062F4" w:rsidR="00E71835" w:rsidRDefault="00E71835">
        <w:pPr>
          <w:pStyle w:val="Voettekst"/>
          <w:jc w:val="right"/>
        </w:pPr>
        <w:r>
          <w:fldChar w:fldCharType="begin"/>
        </w:r>
        <w:r>
          <w:instrText>PAGE   \* MERGEFORMAT</w:instrText>
        </w:r>
        <w:r>
          <w:fldChar w:fldCharType="separate"/>
        </w:r>
        <w:r w:rsidR="00987401">
          <w:rPr>
            <w:noProof/>
          </w:rPr>
          <w:t>4</w:t>
        </w:r>
        <w:r>
          <w:fldChar w:fldCharType="end"/>
        </w:r>
      </w:p>
    </w:sdtContent>
  </w:sdt>
  <w:p w14:paraId="57C4F6C4" w14:textId="444173D2" w:rsidR="00E71835" w:rsidRDefault="00E718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A5C9D" w14:textId="77777777" w:rsidR="007C4443" w:rsidRDefault="007C4443">
      <w:pPr>
        <w:spacing w:line="240" w:lineRule="auto"/>
      </w:pPr>
      <w:r>
        <w:separator/>
      </w:r>
    </w:p>
  </w:footnote>
  <w:footnote w:type="continuationSeparator" w:id="0">
    <w:p w14:paraId="2C391F95" w14:textId="77777777" w:rsidR="007C4443" w:rsidRDefault="007C4443">
      <w:pPr>
        <w:spacing w:line="240" w:lineRule="auto"/>
      </w:pPr>
      <w:r>
        <w:continuationSeparator/>
      </w:r>
    </w:p>
  </w:footnote>
  <w:footnote w:id="1">
    <w:p w14:paraId="2A24FC12" w14:textId="77777777" w:rsidR="00E71835" w:rsidRPr="00BA3851" w:rsidRDefault="00E71835" w:rsidP="00E71835">
      <w:pPr>
        <w:pStyle w:val="Voetnoottekst"/>
        <w:rPr>
          <w:rFonts w:ascii="Arial" w:hAnsi="Arial" w:cs="Arial"/>
          <w:i/>
          <w:sz w:val="16"/>
          <w:szCs w:val="16"/>
        </w:rPr>
      </w:pPr>
      <w:r w:rsidRPr="00BA3851">
        <w:rPr>
          <w:rStyle w:val="Voetnootmarkering"/>
          <w:rFonts w:ascii="Arial" w:hAnsi="Arial" w:cs="Arial"/>
          <w:i/>
          <w:sz w:val="16"/>
          <w:szCs w:val="16"/>
        </w:rPr>
        <w:footnoteRef/>
      </w:r>
      <w:r w:rsidRPr="00BA3851">
        <w:rPr>
          <w:rFonts w:ascii="Arial" w:hAnsi="Arial" w:cs="Arial"/>
          <w:i/>
          <w:sz w:val="16"/>
          <w:szCs w:val="16"/>
        </w:rPr>
        <w:t xml:space="preserve"> In enkele gevallen bestaat een keuzedeel uit alleen vakkennis en vaardigheden.</w:t>
      </w:r>
    </w:p>
  </w:footnote>
  <w:footnote w:id="2">
    <w:p w14:paraId="67E71681" w14:textId="39A4916F" w:rsidR="00E71835" w:rsidRPr="001435C3" w:rsidRDefault="00E71835" w:rsidP="00E71835">
      <w:pPr>
        <w:pStyle w:val="Voetnoottekst"/>
        <w:rPr>
          <w:sz w:val="16"/>
          <w:szCs w:val="16"/>
        </w:rPr>
      </w:pPr>
      <w:r w:rsidRPr="009B7FFA">
        <w:rPr>
          <w:rStyle w:val="Voetnootmarkering"/>
          <w:sz w:val="16"/>
          <w:szCs w:val="16"/>
        </w:rPr>
        <w:footnoteRef/>
      </w:r>
      <w:r w:rsidRPr="009B7FFA">
        <w:rPr>
          <w:sz w:val="16"/>
          <w:szCs w:val="16"/>
        </w:rPr>
        <w:t xml:space="preserve"> </w:t>
      </w:r>
      <w:r w:rsidRPr="009B7FFA">
        <w:rPr>
          <w:rFonts w:ascii="Arial" w:eastAsia="Times" w:hAnsi="Arial" w:cs="Arial"/>
          <w:sz w:val="16"/>
          <w:szCs w:val="16"/>
        </w:rPr>
        <w:t xml:space="preserve">NB: Raadpleeg eventueel het kostenmodel examinering via </w:t>
      </w:r>
      <w:hyperlink r:id="rId1" w:history="1">
        <w:r w:rsidRPr="009B7FFA">
          <w:rPr>
            <w:rStyle w:val="Hyperlink"/>
            <w:rFonts w:ascii="Arial" w:eastAsia="Times" w:hAnsi="Arial" w:cs="Arial"/>
            <w:color w:val="auto"/>
            <w:sz w:val="16"/>
            <w:szCs w:val="16"/>
          </w:rPr>
          <w:t>http://www.kostenmodel.examineringmbo.nl/</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694921"/>
    <w:multiLevelType w:val="hybridMultilevel"/>
    <w:tmpl w:val="D5FA8C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31B1E3B"/>
    <w:multiLevelType w:val="hybridMultilevel"/>
    <w:tmpl w:val="838AD14A"/>
    <w:lvl w:ilvl="0" w:tplc="9DFA2074">
      <w:start w:val="1"/>
      <w:numFmt w:val="bullet"/>
      <w:lvlText w:val="-"/>
      <w:lvlJc w:val="left"/>
      <w:pPr>
        <w:ind w:left="360" w:hanging="360"/>
      </w:pPr>
      <w:rPr>
        <w:rFonts w:ascii="Arial" w:eastAsia="Times" w:hAnsi="Arial"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4AF44BD"/>
    <w:multiLevelType w:val="multilevel"/>
    <w:tmpl w:val="30383B8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8C0C09"/>
    <w:multiLevelType w:val="hybridMultilevel"/>
    <w:tmpl w:val="C8DAE880"/>
    <w:lvl w:ilvl="0" w:tplc="D9F8791C">
      <w:start w:val="1"/>
      <w:numFmt w:val="decimal"/>
      <w:lvlText w:val="%1."/>
      <w:lvlJc w:val="left"/>
      <w:pPr>
        <w:ind w:left="473" w:hanging="360"/>
      </w:pPr>
      <w:rPr>
        <w:rFonts w:hint="default"/>
      </w:rPr>
    </w:lvl>
    <w:lvl w:ilvl="1" w:tplc="04130019" w:tentative="1">
      <w:start w:val="1"/>
      <w:numFmt w:val="lowerLetter"/>
      <w:lvlText w:val="%2."/>
      <w:lvlJc w:val="left"/>
      <w:pPr>
        <w:ind w:left="1193" w:hanging="360"/>
      </w:pPr>
    </w:lvl>
    <w:lvl w:ilvl="2" w:tplc="0413001B" w:tentative="1">
      <w:start w:val="1"/>
      <w:numFmt w:val="lowerRoman"/>
      <w:lvlText w:val="%3."/>
      <w:lvlJc w:val="right"/>
      <w:pPr>
        <w:ind w:left="1913" w:hanging="180"/>
      </w:pPr>
    </w:lvl>
    <w:lvl w:ilvl="3" w:tplc="0413000F" w:tentative="1">
      <w:start w:val="1"/>
      <w:numFmt w:val="decimal"/>
      <w:lvlText w:val="%4."/>
      <w:lvlJc w:val="left"/>
      <w:pPr>
        <w:ind w:left="2633" w:hanging="360"/>
      </w:pPr>
    </w:lvl>
    <w:lvl w:ilvl="4" w:tplc="04130019" w:tentative="1">
      <w:start w:val="1"/>
      <w:numFmt w:val="lowerLetter"/>
      <w:lvlText w:val="%5."/>
      <w:lvlJc w:val="left"/>
      <w:pPr>
        <w:ind w:left="3353" w:hanging="360"/>
      </w:pPr>
    </w:lvl>
    <w:lvl w:ilvl="5" w:tplc="0413001B" w:tentative="1">
      <w:start w:val="1"/>
      <w:numFmt w:val="lowerRoman"/>
      <w:lvlText w:val="%6."/>
      <w:lvlJc w:val="right"/>
      <w:pPr>
        <w:ind w:left="4073" w:hanging="180"/>
      </w:pPr>
    </w:lvl>
    <w:lvl w:ilvl="6" w:tplc="0413000F" w:tentative="1">
      <w:start w:val="1"/>
      <w:numFmt w:val="decimal"/>
      <w:lvlText w:val="%7."/>
      <w:lvlJc w:val="left"/>
      <w:pPr>
        <w:ind w:left="4793" w:hanging="360"/>
      </w:pPr>
    </w:lvl>
    <w:lvl w:ilvl="7" w:tplc="04130019" w:tentative="1">
      <w:start w:val="1"/>
      <w:numFmt w:val="lowerLetter"/>
      <w:lvlText w:val="%8."/>
      <w:lvlJc w:val="left"/>
      <w:pPr>
        <w:ind w:left="5513" w:hanging="360"/>
      </w:pPr>
    </w:lvl>
    <w:lvl w:ilvl="8" w:tplc="0413001B" w:tentative="1">
      <w:start w:val="1"/>
      <w:numFmt w:val="lowerRoman"/>
      <w:lvlText w:val="%9."/>
      <w:lvlJc w:val="right"/>
      <w:pPr>
        <w:ind w:left="6233" w:hanging="180"/>
      </w:pPr>
    </w:lvl>
  </w:abstractNum>
  <w:abstractNum w:abstractNumId="4" w15:restartNumberingAfterBreak="0">
    <w:nsid w:val="1C786639"/>
    <w:multiLevelType w:val="hybridMultilevel"/>
    <w:tmpl w:val="46D60228"/>
    <w:lvl w:ilvl="0" w:tplc="9DFA2074">
      <w:start w:val="1"/>
      <w:numFmt w:val="bullet"/>
      <w:lvlText w:val="-"/>
      <w:lvlJc w:val="left"/>
      <w:pPr>
        <w:ind w:left="720" w:hanging="360"/>
      </w:pPr>
      <w:rPr>
        <w:rFonts w:ascii="Arial" w:eastAsia="Times" w:hAnsi="Arial" w:cs="Arial" w:hint="default"/>
        <w:sz w:val="20"/>
        <w:szCs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9A610CD"/>
    <w:multiLevelType w:val="multilevel"/>
    <w:tmpl w:val="673A7FD0"/>
    <w:lvl w:ilvl="0">
      <w:start w:val="1"/>
      <w:numFmt w:val="upp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520CEB"/>
    <w:multiLevelType w:val="hybridMultilevel"/>
    <w:tmpl w:val="8FCC18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0B3527"/>
    <w:multiLevelType w:val="hybridMultilevel"/>
    <w:tmpl w:val="01964A14"/>
    <w:lvl w:ilvl="0" w:tplc="D9F8791C">
      <w:start w:val="1"/>
      <w:numFmt w:val="decimal"/>
      <w:lvlText w:val="%1."/>
      <w:lvlJc w:val="left"/>
      <w:pPr>
        <w:ind w:left="717" w:hanging="360"/>
      </w:pPr>
      <w:rPr>
        <w:rFonts w:hint="default"/>
      </w:rPr>
    </w:lvl>
    <w:lvl w:ilvl="1" w:tplc="04130003" w:tentative="1">
      <w:start w:val="1"/>
      <w:numFmt w:val="bullet"/>
      <w:lvlText w:val="o"/>
      <w:lvlJc w:val="left"/>
      <w:pPr>
        <w:ind w:left="1437" w:hanging="360"/>
      </w:pPr>
      <w:rPr>
        <w:rFonts w:ascii="Courier New" w:hAnsi="Courier New" w:cs="Courier New" w:hint="default"/>
      </w:rPr>
    </w:lvl>
    <w:lvl w:ilvl="2" w:tplc="04130005" w:tentative="1">
      <w:start w:val="1"/>
      <w:numFmt w:val="bullet"/>
      <w:lvlText w:val=""/>
      <w:lvlJc w:val="left"/>
      <w:pPr>
        <w:ind w:left="2157" w:hanging="360"/>
      </w:pPr>
      <w:rPr>
        <w:rFonts w:ascii="Wingdings" w:hAnsi="Wingdings" w:hint="default"/>
      </w:rPr>
    </w:lvl>
    <w:lvl w:ilvl="3" w:tplc="04130001" w:tentative="1">
      <w:start w:val="1"/>
      <w:numFmt w:val="bullet"/>
      <w:lvlText w:val=""/>
      <w:lvlJc w:val="left"/>
      <w:pPr>
        <w:ind w:left="2877" w:hanging="360"/>
      </w:pPr>
      <w:rPr>
        <w:rFonts w:ascii="Symbol" w:hAnsi="Symbol" w:hint="default"/>
      </w:rPr>
    </w:lvl>
    <w:lvl w:ilvl="4" w:tplc="04130003" w:tentative="1">
      <w:start w:val="1"/>
      <w:numFmt w:val="bullet"/>
      <w:lvlText w:val="o"/>
      <w:lvlJc w:val="left"/>
      <w:pPr>
        <w:ind w:left="3597" w:hanging="360"/>
      </w:pPr>
      <w:rPr>
        <w:rFonts w:ascii="Courier New" w:hAnsi="Courier New" w:cs="Courier New" w:hint="default"/>
      </w:rPr>
    </w:lvl>
    <w:lvl w:ilvl="5" w:tplc="04130005" w:tentative="1">
      <w:start w:val="1"/>
      <w:numFmt w:val="bullet"/>
      <w:lvlText w:val=""/>
      <w:lvlJc w:val="left"/>
      <w:pPr>
        <w:ind w:left="4317" w:hanging="360"/>
      </w:pPr>
      <w:rPr>
        <w:rFonts w:ascii="Wingdings" w:hAnsi="Wingdings" w:hint="default"/>
      </w:rPr>
    </w:lvl>
    <w:lvl w:ilvl="6" w:tplc="04130001" w:tentative="1">
      <w:start w:val="1"/>
      <w:numFmt w:val="bullet"/>
      <w:lvlText w:val=""/>
      <w:lvlJc w:val="left"/>
      <w:pPr>
        <w:ind w:left="5037" w:hanging="360"/>
      </w:pPr>
      <w:rPr>
        <w:rFonts w:ascii="Symbol" w:hAnsi="Symbol" w:hint="default"/>
      </w:rPr>
    </w:lvl>
    <w:lvl w:ilvl="7" w:tplc="04130003" w:tentative="1">
      <w:start w:val="1"/>
      <w:numFmt w:val="bullet"/>
      <w:lvlText w:val="o"/>
      <w:lvlJc w:val="left"/>
      <w:pPr>
        <w:ind w:left="5757" w:hanging="360"/>
      </w:pPr>
      <w:rPr>
        <w:rFonts w:ascii="Courier New" w:hAnsi="Courier New" w:cs="Courier New" w:hint="default"/>
      </w:rPr>
    </w:lvl>
    <w:lvl w:ilvl="8" w:tplc="04130005" w:tentative="1">
      <w:start w:val="1"/>
      <w:numFmt w:val="bullet"/>
      <w:lvlText w:val=""/>
      <w:lvlJc w:val="left"/>
      <w:pPr>
        <w:ind w:left="6477" w:hanging="360"/>
      </w:pPr>
      <w:rPr>
        <w:rFonts w:ascii="Wingdings" w:hAnsi="Wingdings" w:hint="default"/>
      </w:rPr>
    </w:lvl>
  </w:abstractNum>
  <w:abstractNum w:abstractNumId="8" w15:restartNumberingAfterBreak="0">
    <w:nsid w:val="57797BBC"/>
    <w:multiLevelType w:val="hybridMultilevel"/>
    <w:tmpl w:val="7F3ED2A6"/>
    <w:lvl w:ilvl="0" w:tplc="0413000F">
      <w:start w:val="1"/>
      <w:numFmt w:val="decimal"/>
      <w:lvlText w:val="%1."/>
      <w:lvlJc w:val="left"/>
      <w:pPr>
        <w:ind w:left="975" w:hanging="360"/>
      </w:pPr>
    </w:lvl>
    <w:lvl w:ilvl="1" w:tplc="04130019" w:tentative="1">
      <w:start w:val="1"/>
      <w:numFmt w:val="lowerLetter"/>
      <w:lvlText w:val="%2."/>
      <w:lvlJc w:val="left"/>
      <w:pPr>
        <w:ind w:left="1695" w:hanging="360"/>
      </w:pPr>
    </w:lvl>
    <w:lvl w:ilvl="2" w:tplc="0413001B" w:tentative="1">
      <w:start w:val="1"/>
      <w:numFmt w:val="lowerRoman"/>
      <w:lvlText w:val="%3."/>
      <w:lvlJc w:val="right"/>
      <w:pPr>
        <w:ind w:left="2415" w:hanging="180"/>
      </w:pPr>
    </w:lvl>
    <w:lvl w:ilvl="3" w:tplc="0413000F" w:tentative="1">
      <w:start w:val="1"/>
      <w:numFmt w:val="decimal"/>
      <w:lvlText w:val="%4."/>
      <w:lvlJc w:val="left"/>
      <w:pPr>
        <w:ind w:left="3135" w:hanging="360"/>
      </w:pPr>
    </w:lvl>
    <w:lvl w:ilvl="4" w:tplc="04130019" w:tentative="1">
      <w:start w:val="1"/>
      <w:numFmt w:val="lowerLetter"/>
      <w:lvlText w:val="%5."/>
      <w:lvlJc w:val="left"/>
      <w:pPr>
        <w:ind w:left="3855" w:hanging="360"/>
      </w:pPr>
    </w:lvl>
    <w:lvl w:ilvl="5" w:tplc="0413001B" w:tentative="1">
      <w:start w:val="1"/>
      <w:numFmt w:val="lowerRoman"/>
      <w:lvlText w:val="%6."/>
      <w:lvlJc w:val="right"/>
      <w:pPr>
        <w:ind w:left="4575" w:hanging="180"/>
      </w:pPr>
    </w:lvl>
    <w:lvl w:ilvl="6" w:tplc="0413000F" w:tentative="1">
      <w:start w:val="1"/>
      <w:numFmt w:val="decimal"/>
      <w:lvlText w:val="%7."/>
      <w:lvlJc w:val="left"/>
      <w:pPr>
        <w:ind w:left="5295" w:hanging="360"/>
      </w:pPr>
    </w:lvl>
    <w:lvl w:ilvl="7" w:tplc="04130019" w:tentative="1">
      <w:start w:val="1"/>
      <w:numFmt w:val="lowerLetter"/>
      <w:lvlText w:val="%8."/>
      <w:lvlJc w:val="left"/>
      <w:pPr>
        <w:ind w:left="6015" w:hanging="360"/>
      </w:pPr>
    </w:lvl>
    <w:lvl w:ilvl="8" w:tplc="0413001B" w:tentative="1">
      <w:start w:val="1"/>
      <w:numFmt w:val="lowerRoman"/>
      <w:lvlText w:val="%9."/>
      <w:lvlJc w:val="right"/>
      <w:pPr>
        <w:ind w:left="6735" w:hanging="180"/>
      </w:pPr>
    </w:lvl>
  </w:abstractNum>
  <w:abstractNum w:abstractNumId="9" w15:restartNumberingAfterBreak="0">
    <w:nsid w:val="7C644D07"/>
    <w:multiLevelType w:val="hybridMultilevel"/>
    <w:tmpl w:val="C5A84ED4"/>
    <w:lvl w:ilvl="0" w:tplc="C0A86ABA">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7DC83963"/>
    <w:multiLevelType w:val="hybridMultilevel"/>
    <w:tmpl w:val="7EB8BEB0"/>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704405797">
    <w:abstractNumId w:val="0"/>
  </w:num>
  <w:num w:numId="2" w16cid:durableId="701633396">
    <w:abstractNumId w:val="10"/>
  </w:num>
  <w:num w:numId="3" w16cid:durableId="1745373983">
    <w:abstractNumId w:val="1"/>
  </w:num>
  <w:num w:numId="4" w16cid:durableId="379673637">
    <w:abstractNumId w:val="3"/>
  </w:num>
  <w:num w:numId="5" w16cid:durableId="1500078886">
    <w:abstractNumId w:val="7"/>
  </w:num>
  <w:num w:numId="6" w16cid:durableId="371196449">
    <w:abstractNumId w:val="9"/>
  </w:num>
  <w:num w:numId="7" w16cid:durableId="1660840937">
    <w:abstractNumId w:val="4"/>
  </w:num>
  <w:num w:numId="8" w16cid:durableId="452599515">
    <w:abstractNumId w:val="2"/>
  </w:num>
  <w:num w:numId="9" w16cid:durableId="1612544834">
    <w:abstractNumId w:val="5"/>
  </w:num>
  <w:num w:numId="10" w16cid:durableId="373774918">
    <w:abstractNumId w:val="6"/>
  </w:num>
  <w:num w:numId="11" w16cid:durableId="1696033757">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0B0"/>
    <w:rsid w:val="0000639D"/>
    <w:rsid w:val="00011325"/>
    <w:rsid w:val="000143DE"/>
    <w:rsid w:val="00021423"/>
    <w:rsid w:val="00021C9A"/>
    <w:rsid w:val="00055F40"/>
    <w:rsid w:val="00062A78"/>
    <w:rsid w:val="00064C4F"/>
    <w:rsid w:val="0008290E"/>
    <w:rsid w:val="00083D88"/>
    <w:rsid w:val="00084322"/>
    <w:rsid w:val="00090126"/>
    <w:rsid w:val="00094A23"/>
    <w:rsid w:val="000952AC"/>
    <w:rsid w:val="000973F4"/>
    <w:rsid w:val="000A21C1"/>
    <w:rsid w:val="000A2F2F"/>
    <w:rsid w:val="000B101C"/>
    <w:rsid w:val="000B146E"/>
    <w:rsid w:val="000C2248"/>
    <w:rsid w:val="000C400F"/>
    <w:rsid w:val="000D21D1"/>
    <w:rsid w:val="000D2C86"/>
    <w:rsid w:val="000D5D7C"/>
    <w:rsid w:val="000E20C3"/>
    <w:rsid w:val="000F0799"/>
    <w:rsid w:val="000F6703"/>
    <w:rsid w:val="00100D85"/>
    <w:rsid w:val="00106FB3"/>
    <w:rsid w:val="001070CE"/>
    <w:rsid w:val="0010749B"/>
    <w:rsid w:val="00107BF4"/>
    <w:rsid w:val="00116E07"/>
    <w:rsid w:val="00124F25"/>
    <w:rsid w:val="0013049E"/>
    <w:rsid w:val="00134493"/>
    <w:rsid w:val="001344E5"/>
    <w:rsid w:val="00137664"/>
    <w:rsid w:val="00141158"/>
    <w:rsid w:val="00143A42"/>
    <w:rsid w:val="00144724"/>
    <w:rsid w:val="00150979"/>
    <w:rsid w:val="00155E3D"/>
    <w:rsid w:val="00186E20"/>
    <w:rsid w:val="001B0862"/>
    <w:rsid w:val="001B426B"/>
    <w:rsid w:val="001C1246"/>
    <w:rsid w:val="001C193C"/>
    <w:rsid w:val="001C2AB3"/>
    <w:rsid w:val="001D30BC"/>
    <w:rsid w:val="001D567A"/>
    <w:rsid w:val="001E062D"/>
    <w:rsid w:val="001E74A0"/>
    <w:rsid w:val="001F35EB"/>
    <w:rsid w:val="001F3D2F"/>
    <w:rsid w:val="001F78D3"/>
    <w:rsid w:val="0020246C"/>
    <w:rsid w:val="00213A75"/>
    <w:rsid w:val="00215E40"/>
    <w:rsid w:val="00216857"/>
    <w:rsid w:val="0023633A"/>
    <w:rsid w:val="00240A9C"/>
    <w:rsid w:val="002457CA"/>
    <w:rsid w:val="00246B93"/>
    <w:rsid w:val="00251A74"/>
    <w:rsid w:val="00251EFC"/>
    <w:rsid w:val="00253DC2"/>
    <w:rsid w:val="00254210"/>
    <w:rsid w:val="00256760"/>
    <w:rsid w:val="00260A5D"/>
    <w:rsid w:val="00262B86"/>
    <w:rsid w:val="00272BC9"/>
    <w:rsid w:val="00286EE2"/>
    <w:rsid w:val="00293C38"/>
    <w:rsid w:val="002A03B2"/>
    <w:rsid w:val="002A3FC6"/>
    <w:rsid w:val="002C147C"/>
    <w:rsid w:val="002C787B"/>
    <w:rsid w:val="002D14DF"/>
    <w:rsid w:val="002D4DD2"/>
    <w:rsid w:val="002D5825"/>
    <w:rsid w:val="002D7A9D"/>
    <w:rsid w:val="002D7FD2"/>
    <w:rsid w:val="002E1FD3"/>
    <w:rsid w:val="002F5A5B"/>
    <w:rsid w:val="0030703E"/>
    <w:rsid w:val="00315B76"/>
    <w:rsid w:val="00320DB9"/>
    <w:rsid w:val="00325661"/>
    <w:rsid w:val="0033065F"/>
    <w:rsid w:val="00332825"/>
    <w:rsid w:val="003427A5"/>
    <w:rsid w:val="0034721A"/>
    <w:rsid w:val="0035672B"/>
    <w:rsid w:val="003574F7"/>
    <w:rsid w:val="00360C06"/>
    <w:rsid w:val="00361485"/>
    <w:rsid w:val="00364F6A"/>
    <w:rsid w:val="00376450"/>
    <w:rsid w:val="00383D71"/>
    <w:rsid w:val="00386C7C"/>
    <w:rsid w:val="003A411C"/>
    <w:rsid w:val="003C7FB8"/>
    <w:rsid w:val="003E6F0A"/>
    <w:rsid w:val="003F5E99"/>
    <w:rsid w:val="00400004"/>
    <w:rsid w:val="00403032"/>
    <w:rsid w:val="00420D46"/>
    <w:rsid w:val="00433C2D"/>
    <w:rsid w:val="004358FE"/>
    <w:rsid w:val="00440F05"/>
    <w:rsid w:val="00454F31"/>
    <w:rsid w:val="00466531"/>
    <w:rsid w:val="0047165E"/>
    <w:rsid w:val="004773F0"/>
    <w:rsid w:val="0048190A"/>
    <w:rsid w:val="0048398E"/>
    <w:rsid w:val="00496236"/>
    <w:rsid w:val="004A057C"/>
    <w:rsid w:val="004A3BC9"/>
    <w:rsid w:val="004B03AA"/>
    <w:rsid w:val="004C27BC"/>
    <w:rsid w:val="004C5473"/>
    <w:rsid w:val="004C57E9"/>
    <w:rsid w:val="004D0431"/>
    <w:rsid w:val="004F40E1"/>
    <w:rsid w:val="0050109D"/>
    <w:rsid w:val="00521FCF"/>
    <w:rsid w:val="005509DF"/>
    <w:rsid w:val="00557155"/>
    <w:rsid w:val="00567F0A"/>
    <w:rsid w:val="00576965"/>
    <w:rsid w:val="005B401C"/>
    <w:rsid w:val="005B665E"/>
    <w:rsid w:val="005C0A42"/>
    <w:rsid w:val="005C1CE6"/>
    <w:rsid w:val="005D3A0C"/>
    <w:rsid w:val="005D5CDE"/>
    <w:rsid w:val="005D5FB6"/>
    <w:rsid w:val="005F37DC"/>
    <w:rsid w:val="005F67C3"/>
    <w:rsid w:val="005F7461"/>
    <w:rsid w:val="006002C7"/>
    <w:rsid w:val="006025B7"/>
    <w:rsid w:val="00604CF6"/>
    <w:rsid w:val="00606E0A"/>
    <w:rsid w:val="00613AEB"/>
    <w:rsid w:val="00616FD4"/>
    <w:rsid w:val="00634167"/>
    <w:rsid w:val="00635BBA"/>
    <w:rsid w:val="00645892"/>
    <w:rsid w:val="00667DD6"/>
    <w:rsid w:val="00671AE3"/>
    <w:rsid w:val="0067742F"/>
    <w:rsid w:val="006800F6"/>
    <w:rsid w:val="00681B95"/>
    <w:rsid w:val="00683A5D"/>
    <w:rsid w:val="006A46D3"/>
    <w:rsid w:val="006B67C6"/>
    <w:rsid w:val="006C74C5"/>
    <w:rsid w:val="006D5764"/>
    <w:rsid w:val="006E48CE"/>
    <w:rsid w:val="006E52FA"/>
    <w:rsid w:val="006E5D65"/>
    <w:rsid w:val="006F1818"/>
    <w:rsid w:val="006F1B68"/>
    <w:rsid w:val="007021C7"/>
    <w:rsid w:val="00706314"/>
    <w:rsid w:val="0070708A"/>
    <w:rsid w:val="007076C7"/>
    <w:rsid w:val="00711A2B"/>
    <w:rsid w:val="00711D83"/>
    <w:rsid w:val="00721095"/>
    <w:rsid w:val="00721596"/>
    <w:rsid w:val="00724EE5"/>
    <w:rsid w:val="0072545F"/>
    <w:rsid w:val="00725FAD"/>
    <w:rsid w:val="0073239E"/>
    <w:rsid w:val="00743D97"/>
    <w:rsid w:val="00745C6D"/>
    <w:rsid w:val="0075290C"/>
    <w:rsid w:val="00753B9D"/>
    <w:rsid w:val="00754328"/>
    <w:rsid w:val="00761A84"/>
    <w:rsid w:val="007667C5"/>
    <w:rsid w:val="0076685D"/>
    <w:rsid w:val="00771F34"/>
    <w:rsid w:val="00784E0D"/>
    <w:rsid w:val="0078707F"/>
    <w:rsid w:val="007A6A70"/>
    <w:rsid w:val="007B0815"/>
    <w:rsid w:val="007B1074"/>
    <w:rsid w:val="007C10C6"/>
    <w:rsid w:val="007C4443"/>
    <w:rsid w:val="007C479F"/>
    <w:rsid w:val="007C61E4"/>
    <w:rsid w:val="007D1928"/>
    <w:rsid w:val="007E6038"/>
    <w:rsid w:val="007F0664"/>
    <w:rsid w:val="007F27B7"/>
    <w:rsid w:val="00803EDA"/>
    <w:rsid w:val="008059A9"/>
    <w:rsid w:val="0080770F"/>
    <w:rsid w:val="0081022D"/>
    <w:rsid w:val="00810AAE"/>
    <w:rsid w:val="008138A6"/>
    <w:rsid w:val="0082415B"/>
    <w:rsid w:val="008251F5"/>
    <w:rsid w:val="00827342"/>
    <w:rsid w:val="00836F5A"/>
    <w:rsid w:val="008414AD"/>
    <w:rsid w:val="00847455"/>
    <w:rsid w:val="00856FA1"/>
    <w:rsid w:val="008673D7"/>
    <w:rsid w:val="0088108A"/>
    <w:rsid w:val="008A09F6"/>
    <w:rsid w:val="008A38EE"/>
    <w:rsid w:val="008A4CAD"/>
    <w:rsid w:val="008B54DA"/>
    <w:rsid w:val="008C25EA"/>
    <w:rsid w:val="008C481E"/>
    <w:rsid w:val="008D3901"/>
    <w:rsid w:val="008D4F57"/>
    <w:rsid w:val="008D6856"/>
    <w:rsid w:val="008E78A8"/>
    <w:rsid w:val="008F22C6"/>
    <w:rsid w:val="008F2D55"/>
    <w:rsid w:val="0090190B"/>
    <w:rsid w:val="00903AC6"/>
    <w:rsid w:val="0091763D"/>
    <w:rsid w:val="00926676"/>
    <w:rsid w:val="00952797"/>
    <w:rsid w:val="0095701C"/>
    <w:rsid w:val="00961E6A"/>
    <w:rsid w:val="0096306C"/>
    <w:rsid w:val="009772C2"/>
    <w:rsid w:val="00987401"/>
    <w:rsid w:val="0099110C"/>
    <w:rsid w:val="00991D5A"/>
    <w:rsid w:val="00995934"/>
    <w:rsid w:val="009A318C"/>
    <w:rsid w:val="009A3730"/>
    <w:rsid w:val="009B2E45"/>
    <w:rsid w:val="009B6899"/>
    <w:rsid w:val="009B7C83"/>
    <w:rsid w:val="009B7FFA"/>
    <w:rsid w:val="009C3B32"/>
    <w:rsid w:val="009C761C"/>
    <w:rsid w:val="009D134F"/>
    <w:rsid w:val="009D24A9"/>
    <w:rsid w:val="009D361F"/>
    <w:rsid w:val="009D3A7A"/>
    <w:rsid w:val="009D78FE"/>
    <w:rsid w:val="009E4EB0"/>
    <w:rsid w:val="009F042F"/>
    <w:rsid w:val="009F1732"/>
    <w:rsid w:val="00A16835"/>
    <w:rsid w:val="00A223F2"/>
    <w:rsid w:val="00A24F15"/>
    <w:rsid w:val="00A27A07"/>
    <w:rsid w:val="00A33AA0"/>
    <w:rsid w:val="00A41D73"/>
    <w:rsid w:val="00A42507"/>
    <w:rsid w:val="00A42EA8"/>
    <w:rsid w:val="00A45985"/>
    <w:rsid w:val="00A523D3"/>
    <w:rsid w:val="00A71251"/>
    <w:rsid w:val="00A73F68"/>
    <w:rsid w:val="00A775F7"/>
    <w:rsid w:val="00A8663D"/>
    <w:rsid w:val="00A94987"/>
    <w:rsid w:val="00AA1AAE"/>
    <w:rsid w:val="00AA6257"/>
    <w:rsid w:val="00AB066D"/>
    <w:rsid w:val="00AB675A"/>
    <w:rsid w:val="00AB72E5"/>
    <w:rsid w:val="00AC3F86"/>
    <w:rsid w:val="00AC546C"/>
    <w:rsid w:val="00AE0570"/>
    <w:rsid w:val="00AF681E"/>
    <w:rsid w:val="00B0747E"/>
    <w:rsid w:val="00B104F2"/>
    <w:rsid w:val="00B14757"/>
    <w:rsid w:val="00B36530"/>
    <w:rsid w:val="00B466FC"/>
    <w:rsid w:val="00B47A22"/>
    <w:rsid w:val="00B60708"/>
    <w:rsid w:val="00B64D77"/>
    <w:rsid w:val="00B72513"/>
    <w:rsid w:val="00B72655"/>
    <w:rsid w:val="00B73B3A"/>
    <w:rsid w:val="00B81844"/>
    <w:rsid w:val="00B83903"/>
    <w:rsid w:val="00B87177"/>
    <w:rsid w:val="00B92CED"/>
    <w:rsid w:val="00B92D55"/>
    <w:rsid w:val="00B95B4F"/>
    <w:rsid w:val="00BA2777"/>
    <w:rsid w:val="00BA4E14"/>
    <w:rsid w:val="00BB2458"/>
    <w:rsid w:val="00BB2D1B"/>
    <w:rsid w:val="00BB5652"/>
    <w:rsid w:val="00BC3988"/>
    <w:rsid w:val="00BC7592"/>
    <w:rsid w:val="00BE10BC"/>
    <w:rsid w:val="00C030F7"/>
    <w:rsid w:val="00C04E15"/>
    <w:rsid w:val="00C05599"/>
    <w:rsid w:val="00C248DF"/>
    <w:rsid w:val="00C2490A"/>
    <w:rsid w:val="00C269C3"/>
    <w:rsid w:val="00C41335"/>
    <w:rsid w:val="00C41AA9"/>
    <w:rsid w:val="00C434A9"/>
    <w:rsid w:val="00C51139"/>
    <w:rsid w:val="00C55576"/>
    <w:rsid w:val="00C61546"/>
    <w:rsid w:val="00C67005"/>
    <w:rsid w:val="00C70859"/>
    <w:rsid w:val="00C82769"/>
    <w:rsid w:val="00C82B8B"/>
    <w:rsid w:val="00CC5141"/>
    <w:rsid w:val="00CC7F0C"/>
    <w:rsid w:val="00CD2CF3"/>
    <w:rsid w:val="00CE0898"/>
    <w:rsid w:val="00CE2777"/>
    <w:rsid w:val="00CE6801"/>
    <w:rsid w:val="00CF717C"/>
    <w:rsid w:val="00D0201A"/>
    <w:rsid w:val="00D03078"/>
    <w:rsid w:val="00D069BD"/>
    <w:rsid w:val="00D12422"/>
    <w:rsid w:val="00D25BE9"/>
    <w:rsid w:val="00D26FB1"/>
    <w:rsid w:val="00D4195F"/>
    <w:rsid w:val="00D41F8B"/>
    <w:rsid w:val="00D430F7"/>
    <w:rsid w:val="00D502FB"/>
    <w:rsid w:val="00D62426"/>
    <w:rsid w:val="00D640A6"/>
    <w:rsid w:val="00D66F38"/>
    <w:rsid w:val="00D8008D"/>
    <w:rsid w:val="00D80283"/>
    <w:rsid w:val="00DA3634"/>
    <w:rsid w:val="00DA74EF"/>
    <w:rsid w:val="00DC5391"/>
    <w:rsid w:val="00DC5F27"/>
    <w:rsid w:val="00DC67B8"/>
    <w:rsid w:val="00DD43EA"/>
    <w:rsid w:val="00DE0386"/>
    <w:rsid w:val="00DE3DB6"/>
    <w:rsid w:val="00DE4A74"/>
    <w:rsid w:val="00E02FB0"/>
    <w:rsid w:val="00E04EE6"/>
    <w:rsid w:val="00E05D1F"/>
    <w:rsid w:val="00E060B0"/>
    <w:rsid w:val="00E271BF"/>
    <w:rsid w:val="00E3271E"/>
    <w:rsid w:val="00E4058A"/>
    <w:rsid w:val="00E5467B"/>
    <w:rsid w:val="00E61287"/>
    <w:rsid w:val="00E62991"/>
    <w:rsid w:val="00E65D53"/>
    <w:rsid w:val="00E662D7"/>
    <w:rsid w:val="00E71835"/>
    <w:rsid w:val="00E71AF7"/>
    <w:rsid w:val="00E7737C"/>
    <w:rsid w:val="00E80514"/>
    <w:rsid w:val="00E879C2"/>
    <w:rsid w:val="00E90898"/>
    <w:rsid w:val="00E94D07"/>
    <w:rsid w:val="00EA3DE0"/>
    <w:rsid w:val="00EA70C5"/>
    <w:rsid w:val="00EA7C1B"/>
    <w:rsid w:val="00EB204D"/>
    <w:rsid w:val="00EC0428"/>
    <w:rsid w:val="00EC5A8A"/>
    <w:rsid w:val="00ED1A0C"/>
    <w:rsid w:val="00ED78F4"/>
    <w:rsid w:val="00EF4359"/>
    <w:rsid w:val="00F37239"/>
    <w:rsid w:val="00F473D1"/>
    <w:rsid w:val="00F53E92"/>
    <w:rsid w:val="00F57EE0"/>
    <w:rsid w:val="00F601DA"/>
    <w:rsid w:val="00F65044"/>
    <w:rsid w:val="00F7561A"/>
    <w:rsid w:val="00F803AA"/>
    <w:rsid w:val="00F81B8F"/>
    <w:rsid w:val="00F937C4"/>
    <w:rsid w:val="00FA2D2C"/>
    <w:rsid w:val="00FA5976"/>
    <w:rsid w:val="00FA5D0A"/>
    <w:rsid w:val="00FA6AAC"/>
    <w:rsid w:val="00FB36B8"/>
    <w:rsid w:val="00FC555E"/>
    <w:rsid w:val="00FD04CD"/>
    <w:rsid w:val="00FD3CF5"/>
    <w:rsid w:val="00FD74AC"/>
    <w:rsid w:val="00FF57B6"/>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FCFE349"/>
  <w15:docId w15:val="{6B0EF789-53D0-485D-872D-8FC0616A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imes" w:hAnsi="Cambri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lopende tekst"/>
    <w:qFormat/>
    <w:rsid w:val="000B146E"/>
    <w:pPr>
      <w:spacing w:line="320" w:lineRule="exact"/>
    </w:pPr>
    <w:rPr>
      <w:rFonts w:ascii="Arial" w:hAnsi="Arial"/>
      <w:color w:val="3C3D3C"/>
      <w:sz w:val="18"/>
    </w:rPr>
  </w:style>
  <w:style w:type="paragraph" w:styleId="Kop1">
    <w:name w:val="heading 1"/>
    <w:basedOn w:val="Standaard"/>
    <w:next w:val="Standaard"/>
    <w:link w:val="Kop1Char"/>
    <w:qFormat/>
    <w:rsid w:val="00445C16"/>
    <w:pPr>
      <w:keepNext/>
      <w:spacing w:line="640" w:lineRule="exact"/>
      <w:outlineLvl w:val="0"/>
    </w:pPr>
    <w:rPr>
      <w:b/>
      <w:sz w:val="48"/>
    </w:rPr>
  </w:style>
  <w:style w:type="paragraph" w:styleId="Kop2">
    <w:name w:val="heading 2"/>
    <w:aliases w:val="Subkop"/>
    <w:basedOn w:val="Kop1"/>
    <w:link w:val="Kop2Char"/>
    <w:uiPriority w:val="9"/>
    <w:qFormat/>
    <w:rsid w:val="00445C16"/>
    <w:pPr>
      <w:spacing w:line="320" w:lineRule="exact"/>
      <w:outlineLvl w:val="1"/>
    </w:pPr>
    <w:rPr>
      <w:rFonts w:ascii="Arial Bold" w:eastAsia="Times New Roman" w:hAnsi="Arial Bold"/>
      <w:b w:val="0"/>
      <w:bCs/>
      <w:iCs/>
      <w:sz w:val="22"/>
      <w:szCs w:val="28"/>
      <w:lang w:val="en-GB" w:eastAsia="en-US"/>
    </w:rPr>
  </w:style>
  <w:style w:type="paragraph" w:styleId="Kop3">
    <w:name w:val="heading 3"/>
    <w:aliases w:val="Tekst,Lopende tekst"/>
    <w:basedOn w:val="Standaard"/>
    <w:next w:val="Standaard"/>
    <w:link w:val="Kop3Char"/>
    <w:uiPriority w:val="9"/>
    <w:qFormat/>
    <w:rsid w:val="009B383C"/>
    <w:pPr>
      <w:keepNext/>
      <w:outlineLvl w:val="2"/>
    </w:pPr>
    <w:rPr>
      <w:rFonts w:eastAsia="Times New Roman"/>
      <w:bCs/>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rsid w:val="00445C16"/>
    <w:rPr>
      <w:rFonts w:ascii="Arial" w:hAnsi="Arial" w:cs="Times New Roman"/>
      <w:b/>
      <w:color w:val="3C3D3C"/>
      <w:sz w:val="48"/>
      <w:szCs w:val="20"/>
      <w:lang w:val="nl-NL" w:eastAsia="nl-NL"/>
    </w:rPr>
  </w:style>
  <w:style w:type="character" w:customStyle="1" w:styleId="Kop2Char">
    <w:name w:val="Kop 2 Char"/>
    <w:aliases w:val="Subkop Char"/>
    <w:link w:val="Kop2"/>
    <w:uiPriority w:val="9"/>
    <w:rsid w:val="00445C16"/>
    <w:rPr>
      <w:rFonts w:ascii="Arial Bold" w:eastAsia="Times New Roman" w:hAnsi="Arial Bold" w:cs="Times New Roman"/>
      <w:bCs/>
      <w:iCs/>
      <w:color w:val="3C3D3C"/>
      <w:sz w:val="22"/>
      <w:szCs w:val="28"/>
    </w:rPr>
  </w:style>
  <w:style w:type="character" w:customStyle="1" w:styleId="Kop3Char">
    <w:name w:val="Kop 3 Char"/>
    <w:aliases w:val="Tekst Char,Lopende tekst Char"/>
    <w:link w:val="Kop3"/>
    <w:uiPriority w:val="9"/>
    <w:rsid w:val="009B383C"/>
    <w:rPr>
      <w:rFonts w:ascii="Arial" w:eastAsia="Times New Roman" w:hAnsi="Arial" w:cs="Times New Roman"/>
      <w:bCs/>
      <w:color w:val="3C3D3C"/>
      <w:sz w:val="18"/>
      <w:szCs w:val="26"/>
      <w:lang w:val="nl-NL"/>
    </w:rPr>
  </w:style>
  <w:style w:type="paragraph" w:styleId="Koptekst">
    <w:name w:val="header"/>
    <w:basedOn w:val="Standaard"/>
    <w:link w:val="KoptekstChar"/>
    <w:uiPriority w:val="99"/>
    <w:unhideWhenUsed/>
    <w:rsid w:val="00E060B0"/>
    <w:pPr>
      <w:tabs>
        <w:tab w:val="center" w:pos="4703"/>
        <w:tab w:val="right" w:pos="9406"/>
      </w:tabs>
    </w:pPr>
  </w:style>
  <w:style w:type="character" w:customStyle="1" w:styleId="KoptekstChar">
    <w:name w:val="Koptekst Char"/>
    <w:link w:val="Koptekst"/>
    <w:uiPriority w:val="99"/>
    <w:rsid w:val="00E060B0"/>
    <w:rPr>
      <w:rFonts w:ascii="Calibri" w:hAnsi="Calibri" w:cs="Times New Roman"/>
      <w:sz w:val="18"/>
      <w:szCs w:val="20"/>
      <w:lang w:val="nl-NL" w:eastAsia="nl-NL"/>
    </w:rPr>
  </w:style>
  <w:style w:type="paragraph" w:styleId="Voettekst">
    <w:name w:val="footer"/>
    <w:basedOn w:val="Standaard"/>
    <w:link w:val="VoettekstChar"/>
    <w:uiPriority w:val="99"/>
    <w:unhideWhenUsed/>
    <w:rsid w:val="00E060B0"/>
    <w:pPr>
      <w:tabs>
        <w:tab w:val="center" w:pos="4703"/>
        <w:tab w:val="right" w:pos="9406"/>
      </w:tabs>
    </w:pPr>
  </w:style>
  <w:style w:type="character" w:customStyle="1" w:styleId="VoettekstChar">
    <w:name w:val="Voettekst Char"/>
    <w:link w:val="Voettekst"/>
    <w:uiPriority w:val="99"/>
    <w:rsid w:val="00E060B0"/>
    <w:rPr>
      <w:rFonts w:ascii="Calibri" w:hAnsi="Calibri" w:cs="Times New Roman"/>
      <w:sz w:val="18"/>
      <w:szCs w:val="20"/>
      <w:lang w:val="nl-NL" w:eastAsia="nl-NL"/>
    </w:rPr>
  </w:style>
  <w:style w:type="paragraph" w:customStyle="1" w:styleId="BasicParagraph">
    <w:name w:val="[Basic Paragraph]"/>
    <w:basedOn w:val="Standaard"/>
    <w:uiPriority w:val="99"/>
    <w:rsid w:val="008B180B"/>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character" w:styleId="Hyperlink">
    <w:name w:val="Hyperlink"/>
    <w:rsid w:val="00B83903"/>
    <w:rPr>
      <w:color w:val="0000FF"/>
      <w:u w:val="single"/>
    </w:rPr>
  </w:style>
  <w:style w:type="paragraph" w:styleId="Lijstalinea">
    <w:name w:val="List Paragraph"/>
    <w:basedOn w:val="Standaard"/>
    <w:uiPriority w:val="34"/>
    <w:qFormat/>
    <w:rsid w:val="00567F0A"/>
    <w:pPr>
      <w:spacing w:line="312" w:lineRule="auto"/>
      <w:ind w:left="720"/>
      <w:contextualSpacing/>
    </w:pPr>
    <w:rPr>
      <w:rFonts w:eastAsia="Times New Roman"/>
      <w:color w:val="auto"/>
      <w:sz w:val="20"/>
    </w:rPr>
  </w:style>
  <w:style w:type="table" w:styleId="Tabelraster">
    <w:name w:val="Table Grid"/>
    <w:aliases w:val="Adresraster"/>
    <w:basedOn w:val="Standaardtabel"/>
    <w:uiPriority w:val="59"/>
    <w:rsid w:val="0000639D"/>
    <w:pPr>
      <w:tabs>
        <w:tab w:val="left" w:pos="58"/>
      </w:tabs>
      <w:spacing w:line="312" w:lineRule="auto"/>
    </w:pPr>
    <w:rPr>
      <w:rFonts w:ascii="Arial" w:eastAsia="Times New Roman" w:hAnsi="Arial"/>
      <w:szCs w:val="16"/>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style>
  <w:style w:type="paragraph" w:styleId="Ballontekst">
    <w:name w:val="Balloon Text"/>
    <w:basedOn w:val="Standaard"/>
    <w:link w:val="BallontekstChar"/>
    <w:rsid w:val="00724EE5"/>
    <w:pPr>
      <w:spacing w:line="240" w:lineRule="auto"/>
    </w:pPr>
    <w:rPr>
      <w:rFonts w:ascii="Tahoma" w:hAnsi="Tahoma" w:cs="Tahoma"/>
      <w:sz w:val="16"/>
      <w:szCs w:val="16"/>
    </w:rPr>
  </w:style>
  <w:style w:type="character" w:customStyle="1" w:styleId="BallontekstChar">
    <w:name w:val="Ballontekst Char"/>
    <w:link w:val="Ballontekst"/>
    <w:rsid w:val="00724EE5"/>
    <w:rPr>
      <w:rFonts w:ascii="Tahoma" w:hAnsi="Tahoma" w:cs="Tahoma"/>
      <w:color w:val="3C3D3C"/>
      <w:sz w:val="16"/>
      <w:szCs w:val="16"/>
    </w:rPr>
  </w:style>
  <w:style w:type="paragraph" w:styleId="Voetnoottekst">
    <w:name w:val="footnote text"/>
    <w:basedOn w:val="Standaard"/>
    <w:link w:val="VoetnoottekstChar"/>
    <w:uiPriority w:val="99"/>
    <w:unhideWhenUsed/>
    <w:rsid w:val="00C41AA9"/>
    <w:pPr>
      <w:spacing w:line="240" w:lineRule="auto"/>
    </w:pPr>
    <w:rPr>
      <w:rFonts w:ascii="Calibri" w:eastAsia="Calibri" w:hAnsi="Calibri"/>
      <w:color w:val="auto"/>
      <w:sz w:val="20"/>
      <w:lang w:eastAsia="en-US"/>
    </w:rPr>
  </w:style>
  <w:style w:type="character" w:customStyle="1" w:styleId="VoetnoottekstChar">
    <w:name w:val="Voetnoottekst Char"/>
    <w:link w:val="Voetnoottekst"/>
    <w:uiPriority w:val="99"/>
    <w:rsid w:val="00C41AA9"/>
    <w:rPr>
      <w:rFonts w:ascii="Calibri" w:eastAsia="Calibri" w:hAnsi="Calibri"/>
      <w:lang w:eastAsia="en-US"/>
    </w:rPr>
  </w:style>
  <w:style w:type="character" w:styleId="Voetnootmarkering">
    <w:name w:val="footnote reference"/>
    <w:uiPriority w:val="99"/>
    <w:unhideWhenUsed/>
    <w:rsid w:val="00C41AA9"/>
    <w:rPr>
      <w:vertAlign w:val="superscript"/>
    </w:rPr>
  </w:style>
  <w:style w:type="character" w:styleId="GevolgdeHyperlink">
    <w:name w:val="FollowedHyperlink"/>
    <w:basedOn w:val="Standaardalinea-lettertype"/>
    <w:rsid w:val="00116E07"/>
    <w:rPr>
      <w:color w:val="954F72" w:themeColor="followedHyperlink"/>
      <w:u w:val="single"/>
    </w:rPr>
  </w:style>
  <w:style w:type="character" w:styleId="Verwijzingopmerking">
    <w:name w:val="annotation reference"/>
    <w:basedOn w:val="Standaardalinea-lettertype"/>
    <w:semiHidden/>
    <w:unhideWhenUsed/>
    <w:rsid w:val="00667DD6"/>
    <w:rPr>
      <w:sz w:val="16"/>
      <w:szCs w:val="16"/>
    </w:rPr>
  </w:style>
  <w:style w:type="paragraph" w:styleId="Tekstopmerking">
    <w:name w:val="annotation text"/>
    <w:basedOn w:val="Standaard"/>
    <w:link w:val="TekstopmerkingChar"/>
    <w:semiHidden/>
    <w:unhideWhenUsed/>
    <w:rsid w:val="00667DD6"/>
    <w:pPr>
      <w:spacing w:line="240" w:lineRule="auto"/>
    </w:pPr>
    <w:rPr>
      <w:sz w:val="20"/>
    </w:rPr>
  </w:style>
  <w:style w:type="character" w:customStyle="1" w:styleId="TekstopmerkingChar">
    <w:name w:val="Tekst opmerking Char"/>
    <w:basedOn w:val="Standaardalinea-lettertype"/>
    <w:link w:val="Tekstopmerking"/>
    <w:semiHidden/>
    <w:rsid w:val="00667DD6"/>
    <w:rPr>
      <w:rFonts w:ascii="Arial" w:hAnsi="Arial"/>
      <w:color w:val="3C3D3C"/>
    </w:rPr>
  </w:style>
  <w:style w:type="paragraph" w:styleId="Onderwerpvanopmerking">
    <w:name w:val="annotation subject"/>
    <w:basedOn w:val="Tekstopmerking"/>
    <w:next w:val="Tekstopmerking"/>
    <w:link w:val="OnderwerpvanopmerkingChar"/>
    <w:semiHidden/>
    <w:unhideWhenUsed/>
    <w:rsid w:val="00667DD6"/>
    <w:rPr>
      <w:b/>
      <w:bCs/>
    </w:rPr>
  </w:style>
  <w:style w:type="character" w:customStyle="1" w:styleId="OnderwerpvanopmerkingChar">
    <w:name w:val="Onderwerp van opmerking Char"/>
    <w:basedOn w:val="TekstopmerkingChar"/>
    <w:link w:val="Onderwerpvanopmerking"/>
    <w:semiHidden/>
    <w:rsid w:val="00667DD6"/>
    <w:rPr>
      <w:rFonts w:ascii="Arial" w:hAnsi="Arial"/>
      <w:b/>
      <w:bCs/>
      <w:color w:val="3C3D3C"/>
    </w:rPr>
  </w:style>
  <w:style w:type="character" w:styleId="Onopgelostemelding">
    <w:name w:val="Unresolved Mention"/>
    <w:basedOn w:val="Standaardalinea-lettertype"/>
    <w:uiPriority w:val="99"/>
    <w:semiHidden/>
    <w:unhideWhenUsed/>
    <w:rsid w:val="00AE05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667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mailto:info@kennispuntmbo.nl" TargetMode="External"/><Relationship Id="rId2" Type="http://schemas.openxmlformats.org/officeDocument/2006/relationships/customXml" Target="../customXml/item2.xml"/><Relationship Id="rId16" Type="http://schemas.openxmlformats.org/officeDocument/2006/relationships/hyperlink" Target="https://www.mboraad.nl/sites/default/files/publications/afspraken_voor_valide_exameninstrumenten_herziene_versie_2022_-_ondertekend.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exameninstrumentenmbo.nl/" TargetMode="External"/><Relationship Id="rId10" Type="http://schemas.openxmlformats.org/officeDocument/2006/relationships/footnotes" Target="footnotes.xml"/><Relationship Id="rId19" Type="http://schemas.openxmlformats.org/officeDocument/2006/relationships/hyperlink" Target="http://www.kwaliteitsborging.examineringmbo.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boraad.nl/publicaties/afspraken-valide-exameninstrumenten-mbo-2022"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kostenmodel.examineringmbo.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74090447334C6789AE0DD517048272"/>
        <w:category>
          <w:name w:val="Algemeen"/>
          <w:gallery w:val="placeholder"/>
        </w:category>
        <w:types>
          <w:type w:val="bbPlcHdr"/>
        </w:types>
        <w:behaviors>
          <w:behavior w:val="content"/>
        </w:behaviors>
        <w:guid w:val="{128A96BB-8475-41F0-A147-63A6523BE604}"/>
      </w:docPartPr>
      <w:docPartBody>
        <w:p w:rsidR="00365309" w:rsidRDefault="00DD3C99" w:rsidP="00DD3C99">
          <w:pPr>
            <w:pStyle w:val="4074090447334C6789AE0DD517048272"/>
          </w:pPr>
          <w:r w:rsidRPr="003C6E95">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Bold">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Roman">
    <w:altName w:val="Times"/>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99"/>
    <w:rsid w:val="000923D8"/>
    <w:rsid w:val="002316BF"/>
    <w:rsid w:val="002A00AE"/>
    <w:rsid w:val="00365309"/>
    <w:rsid w:val="00447C7E"/>
    <w:rsid w:val="00B56ED0"/>
    <w:rsid w:val="00DB366F"/>
    <w:rsid w:val="00DD3C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D3C99"/>
    <w:rPr>
      <w:color w:val="808080"/>
    </w:rPr>
  </w:style>
  <w:style w:type="paragraph" w:customStyle="1" w:styleId="4074090447334C6789AE0DD517048272">
    <w:name w:val="4074090447334C6789AE0DD517048272"/>
    <w:rsid w:val="00DD3C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2f5e0a6d-c4b6-4d4c-9154-a40c3e83e554" xsi:nil="true"/>
    <lcf76f155ced4ddcb4097134ff3c332f xmlns="a2a0648f-bf09-4c47-b021-0f08de92c2a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C9919528C5EA40936553540472B57A" ma:contentTypeVersion="15" ma:contentTypeDescription="Een nieuw document maken." ma:contentTypeScope="" ma:versionID="8d0d92bbb5a12226326455007f447565">
  <xsd:schema xmlns:xsd="http://www.w3.org/2001/XMLSchema" xmlns:xs="http://www.w3.org/2001/XMLSchema" xmlns:p="http://schemas.microsoft.com/office/2006/metadata/properties" xmlns:ns2="a2a0648f-bf09-4c47-b021-0f08de92c2a5" xmlns:ns3="2f5e0a6d-c4b6-4d4c-9154-a40c3e83e554" targetNamespace="http://schemas.microsoft.com/office/2006/metadata/properties" ma:root="true" ma:fieldsID="ef6c32e15c8a984c0566634b70f9594b" ns2:_="" ns3:_="">
    <xsd:import namespace="a2a0648f-bf09-4c47-b021-0f08de92c2a5"/>
    <xsd:import namespace="2f5e0a6d-c4b6-4d4c-9154-a40c3e83e5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a0648f-bf09-4c47-b021-0f08de92c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9094ed71-ad37-40d4-b95a-d4271a6f83f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5e0a6d-c4b6-4d4c-9154-a40c3e83e5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81ca6c0-6220-40a9-87b4-127f532aa2c7}" ma:internalName="TaxCatchAll" ma:showField="CatchAllData" ma:web="2f5e0a6d-c4b6-4d4c-9154-a40c3e83e55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9094ed71-ad37-40d4-b95a-d4271a6f83fc" ContentTypeId="0x0101" PreviousValue="false"/>
</file>

<file path=customXml/itemProps1.xml><?xml version="1.0" encoding="utf-8"?>
<ds:datastoreItem xmlns:ds="http://schemas.openxmlformats.org/officeDocument/2006/customXml" ds:itemID="{E610656C-07E6-4638-8C73-23E1C994138D}">
  <ds:schemaRefs>
    <ds:schemaRef ds:uri="http://schemas.openxmlformats.org/officeDocument/2006/bibliography"/>
  </ds:schemaRefs>
</ds:datastoreItem>
</file>

<file path=customXml/itemProps2.xml><?xml version="1.0" encoding="utf-8"?>
<ds:datastoreItem xmlns:ds="http://schemas.openxmlformats.org/officeDocument/2006/customXml" ds:itemID="{1B858166-31F3-42D2-B7A2-3153D5E6CBD2}">
  <ds:schemaRefs>
    <ds:schemaRef ds:uri="http://schemas.microsoft.com/office/2006/metadata/properties"/>
    <ds:schemaRef ds:uri="http://schemas.microsoft.com/office/infopath/2007/PartnerControls"/>
    <ds:schemaRef ds:uri="2f5e0a6d-c4b6-4d4c-9154-a40c3e83e554"/>
    <ds:schemaRef ds:uri="a2a0648f-bf09-4c47-b021-0f08de92c2a5"/>
  </ds:schemaRefs>
</ds:datastoreItem>
</file>

<file path=customXml/itemProps3.xml><?xml version="1.0" encoding="utf-8"?>
<ds:datastoreItem xmlns:ds="http://schemas.openxmlformats.org/officeDocument/2006/customXml" ds:itemID="{9D569F1F-7D17-4DE5-867A-261A2BD838BA}">
  <ds:schemaRefs>
    <ds:schemaRef ds:uri="http://schemas.microsoft.com/sharepoint/v3/contenttype/forms"/>
  </ds:schemaRefs>
</ds:datastoreItem>
</file>

<file path=customXml/itemProps4.xml><?xml version="1.0" encoding="utf-8"?>
<ds:datastoreItem xmlns:ds="http://schemas.openxmlformats.org/officeDocument/2006/customXml" ds:itemID="{560E3934-AE6E-4CBE-BEBA-E6B9B42925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a0648f-bf09-4c47-b021-0f08de92c2a5"/>
    <ds:schemaRef ds:uri="2f5e0a6d-c4b6-4d4c-9154-a40c3e83e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06D9614-D90F-4E06-AB92-443C07D1FC77}">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2088</Words>
  <Characters>11489</Characters>
  <Application>Microsoft Office Word</Application>
  <DocSecurity>0</DocSecurity>
  <Lines>95</Lines>
  <Paragraphs>27</Paragraphs>
  <ScaleCrop>false</ScaleCrop>
  <HeadingPairs>
    <vt:vector size="6" baseType="variant">
      <vt:variant>
        <vt:lpstr>Titel</vt:lpstr>
      </vt:variant>
      <vt:variant>
        <vt:i4>1</vt:i4>
      </vt:variant>
      <vt:variant>
        <vt:lpstr>Title</vt:lpstr>
      </vt:variant>
      <vt:variant>
        <vt:i4>1</vt:i4>
      </vt:variant>
      <vt:variant>
        <vt:lpstr>Headings</vt:lpstr>
      </vt:variant>
      <vt:variant>
        <vt:i4>5</vt:i4>
      </vt:variant>
    </vt:vector>
  </HeadingPairs>
  <TitlesOfParts>
    <vt:vector size="7" baseType="lpstr">
      <vt:lpstr>Stappenplan_van_keuzedeel_tot_examenplan</vt:lpstr>
      <vt:lpstr/>
      <vt:lpstr>Visie op </vt:lpstr>
      <vt:lpstr>keuzedelen vanuit schoolscenario’s</vt:lpstr>
      <vt:lpstr>    </vt:lpstr>
      <vt:lpstr>    </vt:lpstr>
      <vt:lpstr>    Keuzedelen vormen een nieuw onderdeel binnen de herziene kwalificatiestructuur. </vt:lpstr>
    </vt:vector>
  </TitlesOfParts>
  <Company>bestwerk</Company>
  <LinksUpToDate>false</LinksUpToDate>
  <CharactersWithSpaces>13550</CharactersWithSpaces>
  <SharedDoc>false</SharedDoc>
  <HLinks>
    <vt:vector size="36" baseType="variant">
      <vt:variant>
        <vt:i4>7995443</vt:i4>
      </vt:variant>
      <vt:variant>
        <vt:i4>15</vt:i4>
      </vt:variant>
      <vt:variant>
        <vt:i4>0</vt:i4>
      </vt:variant>
      <vt:variant>
        <vt:i4>5</vt:i4>
      </vt:variant>
      <vt:variant>
        <vt:lpwstr>http://www.kwalificatiesmbo.nl/</vt:lpwstr>
      </vt:variant>
      <vt:variant>
        <vt:lpwstr/>
      </vt:variant>
      <vt:variant>
        <vt:i4>2555980</vt:i4>
      </vt:variant>
      <vt:variant>
        <vt:i4>12</vt:i4>
      </vt:variant>
      <vt:variant>
        <vt:i4>0</vt:i4>
      </vt:variant>
      <vt:variant>
        <vt:i4>5</vt:i4>
      </vt:variant>
      <vt:variant>
        <vt:lpwstr>http://www.kwalificatiesmbo.nl/Ontwikkelde_keuzedelen.html</vt:lpwstr>
      </vt:variant>
      <vt:variant>
        <vt:lpwstr/>
      </vt:variant>
      <vt:variant>
        <vt:i4>7012389</vt:i4>
      </vt:variant>
      <vt:variant>
        <vt:i4>9</vt:i4>
      </vt:variant>
      <vt:variant>
        <vt:i4>0</vt:i4>
      </vt:variant>
      <vt:variant>
        <vt:i4>5</vt:i4>
      </vt:variant>
      <vt:variant>
        <vt:lpwstr>http://www.ihks.nl/</vt:lpwstr>
      </vt:variant>
      <vt:variant>
        <vt:lpwstr/>
      </vt:variant>
      <vt:variant>
        <vt:i4>7995443</vt:i4>
      </vt:variant>
      <vt:variant>
        <vt:i4>6</vt:i4>
      </vt:variant>
      <vt:variant>
        <vt:i4>0</vt:i4>
      </vt:variant>
      <vt:variant>
        <vt:i4>5</vt:i4>
      </vt:variant>
      <vt:variant>
        <vt:lpwstr>http://www.kwalificatiesmbo.nl/</vt:lpwstr>
      </vt:variant>
      <vt:variant>
        <vt:lpwstr/>
      </vt:variant>
      <vt:variant>
        <vt:i4>7995443</vt:i4>
      </vt:variant>
      <vt:variant>
        <vt:i4>3</vt:i4>
      </vt:variant>
      <vt:variant>
        <vt:i4>0</vt:i4>
      </vt:variant>
      <vt:variant>
        <vt:i4>5</vt:i4>
      </vt:variant>
      <vt:variant>
        <vt:lpwstr>http://www.kwalificatiesmbo.nl/</vt:lpwstr>
      </vt:variant>
      <vt:variant>
        <vt:lpwstr/>
      </vt:variant>
      <vt:variant>
        <vt:i4>5767271</vt:i4>
      </vt:variant>
      <vt:variant>
        <vt:i4>0</vt:i4>
      </vt:variant>
      <vt:variant>
        <vt:i4>0</vt:i4>
      </vt:variant>
      <vt:variant>
        <vt:i4>5</vt:i4>
      </vt:variant>
      <vt:variant>
        <vt:lpwstr>mailto:info@ihks.nl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Stappenplan_van_keuzedeel_tot_examenplan</dc:title>
  <dc:creator>Timo Bralts</dc:creator>
  <cp:lastModifiedBy>Ilse Hofman</cp:lastModifiedBy>
  <cp:revision>9</cp:revision>
  <cp:lastPrinted>2015-06-23T11:43:00Z</cp:lastPrinted>
  <dcterms:created xsi:type="dcterms:W3CDTF">2023-07-11T11:22:00Z</dcterms:created>
  <dcterms:modified xsi:type="dcterms:W3CDTF">2023-07-11T11:33:00Z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0x01010083C9919528C5EA40936553540472B57A</vt:lpwstr>
  </property>
  <property fmtid="{D5CDD505-2E9C-101B-9397-08002B2CF9AE}" pid="3" name="_dlc_DocIdItemGuid">
    <vt:lpwstr>9c360eb0-4db2-472d-af23-ea51d8eb7e9e</vt:lpwstr>
  </property>
  <property fmtid="{D5CDD505-2E9C-101B-9397-08002B2CF9AE}" pid="4" name="Relatie">
    <vt:lpwstr/>
  </property>
  <property fmtid="{D5CDD505-2E9C-101B-9397-08002B2CF9AE}" pid="5" name="Bijeenkomst">
    <vt:lpwstr/>
  </property>
  <property fmtid="{D5CDD505-2E9C-101B-9397-08002B2CF9AE}" pid="6" name="Account">
    <vt:lpwstr/>
  </property>
  <property fmtid="{D5CDD505-2E9C-101B-9397-08002B2CF9AE}" pid="7" name="Order">
    <vt:r8>112600</vt:r8>
  </property>
  <property fmtid="{D5CDD505-2E9C-101B-9397-08002B2CF9AE}" pid="8" name="MediaServiceImageTags">
    <vt:lpwstr/>
  </property>
</Properties>
</file>